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5E" w:rsidRDefault="00086C5E" w:rsidP="00086C5E">
      <w:pPr>
        <w:pStyle w:val="a3"/>
        <w:jc w:val="center"/>
        <w:rPr>
          <w:rFonts w:ascii="Times New Roman" w:hAnsi="Times New Roman" w:cs="Times New Roman"/>
          <w:b/>
          <w:sz w:val="28"/>
          <w:szCs w:val="28"/>
          <w:lang w:eastAsia="ru-RU"/>
        </w:rPr>
      </w:pPr>
      <w:r w:rsidRPr="00086C5E">
        <w:rPr>
          <w:rFonts w:ascii="Times New Roman" w:hAnsi="Times New Roman" w:cs="Times New Roman"/>
          <w:b/>
          <w:sz w:val="28"/>
          <w:szCs w:val="28"/>
          <w:lang w:eastAsia="ru-RU"/>
        </w:rPr>
        <w:t xml:space="preserve">Нормативные документы в сфере </w:t>
      </w:r>
      <w:proofErr w:type="gramStart"/>
      <w:r w:rsidRPr="00086C5E">
        <w:rPr>
          <w:rFonts w:ascii="Times New Roman" w:hAnsi="Times New Roman" w:cs="Times New Roman"/>
          <w:b/>
          <w:sz w:val="28"/>
          <w:szCs w:val="28"/>
          <w:lang w:eastAsia="ru-RU"/>
        </w:rPr>
        <w:t>образования</w:t>
      </w:r>
      <w:proofErr w:type="gramEnd"/>
      <w:r w:rsidRPr="00086C5E">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об</w:t>
      </w:r>
      <w:r w:rsidRPr="00086C5E">
        <w:rPr>
          <w:rFonts w:ascii="Times New Roman" w:hAnsi="Times New Roman" w:cs="Times New Roman"/>
          <w:b/>
          <w:sz w:val="28"/>
          <w:szCs w:val="28"/>
          <w:lang w:eastAsia="ru-RU"/>
        </w:rPr>
        <w:t>уча</w:t>
      </w:r>
      <w:r>
        <w:rPr>
          <w:rFonts w:ascii="Times New Roman" w:hAnsi="Times New Roman" w:cs="Times New Roman"/>
          <w:b/>
          <w:sz w:val="28"/>
          <w:szCs w:val="28"/>
          <w:lang w:eastAsia="ru-RU"/>
        </w:rPr>
        <w:t>ю</w:t>
      </w:r>
      <w:r w:rsidRPr="00086C5E">
        <w:rPr>
          <w:rFonts w:ascii="Times New Roman" w:hAnsi="Times New Roman" w:cs="Times New Roman"/>
          <w:b/>
          <w:sz w:val="28"/>
          <w:szCs w:val="28"/>
          <w:lang w:eastAsia="ru-RU"/>
        </w:rPr>
        <w:t>щихся с ограниченными возможностями здоровья</w:t>
      </w:r>
    </w:p>
    <w:p w:rsidR="00086C5E" w:rsidRDefault="00086C5E" w:rsidP="00086C5E">
      <w:pPr>
        <w:pStyle w:val="a3"/>
        <w:jc w:val="center"/>
        <w:rPr>
          <w:rFonts w:ascii="Times New Roman" w:hAnsi="Times New Roman" w:cs="Times New Roman"/>
          <w:b/>
          <w:sz w:val="28"/>
          <w:szCs w:val="28"/>
          <w:lang w:eastAsia="ru-RU"/>
        </w:rPr>
      </w:pPr>
    </w:p>
    <w:tbl>
      <w:tblPr>
        <w:tblStyle w:val="a4"/>
        <w:tblW w:w="15451" w:type="dxa"/>
        <w:tblInd w:w="-714" w:type="dxa"/>
        <w:tblLook w:val="04A0" w:firstRow="1" w:lastRow="0" w:firstColumn="1" w:lastColumn="0" w:noHBand="0" w:noVBand="1"/>
      </w:tblPr>
      <w:tblGrid>
        <w:gridCol w:w="567"/>
        <w:gridCol w:w="4253"/>
        <w:gridCol w:w="1701"/>
        <w:gridCol w:w="1559"/>
        <w:gridCol w:w="7371"/>
      </w:tblGrid>
      <w:tr w:rsidR="006B5115" w:rsidRPr="00086C5E" w:rsidTr="002C6AA3">
        <w:tc>
          <w:tcPr>
            <w:tcW w:w="567"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w:t>
            </w:r>
          </w:p>
        </w:tc>
        <w:tc>
          <w:tcPr>
            <w:tcW w:w="4253"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Наименование</w:t>
            </w:r>
          </w:p>
        </w:tc>
        <w:tc>
          <w:tcPr>
            <w:tcW w:w="1701"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Номер</w:t>
            </w:r>
          </w:p>
        </w:tc>
        <w:tc>
          <w:tcPr>
            <w:tcW w:w="1559"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Дата</w:t>
            </w:r>
          </w:p>
        </w:tc>
        <w:tc>
          <w:tcPr>
            <w:tcW w:w="7371"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Обзор</w:t>
            </w:r>
          </w:p>
        </w:tc>
      </w:tr>
      <w:tr w:rsidR="006B5115" w:rsidRPr="00086C5E" w:rsidTr="002C6AA3">
        <w:tc>
          <w:tcPr>
            <w:tcW w:w="567"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1</w:t>
            </w:r>
          </w:p>
        </w:tc>
        <w:tc>
          <w:tcPr>
            <w:tcW w:w="4253" w:type="dxa"/>
          </w:tcPr>
          <w:p w:rsidR="00086C5E" w:rsidRPr="00086C5E" w:rsidRDefault="00086C5E" w:rsidP="00086C5E">
            <w:pPr>
              <w:pStyle w:val="a5"/>
              <w:jc w:val="both"/>
              <w:rPr>
                <w:color w:val="000000"/>
              </w:rPr>
            </w:pPr>
            <w:hyperlink r:id="rId6" w:history="1">
              <w:r w:rsidRPr="00086C5E">
                <w:rPr>
                  <w:rStyle w:val="a6"/>
                  <w:color w:val="auto"/>
                  <w:u w:val="none"/>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hyperlink>
          </w:p>
        </w:tc>
        <w:tc>
          <w:tcPr>
            <w:tcW w:w="1701"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№28</w:t>
            </w:r>
          </w:p>
        </w:tc>
        <w:tc>
          <w:tcPr>
            <w:tcW w:w="1559"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28.09.2020</w:t>
            </w:r>
          </w:p>
        </w:tc>
        <w:tc>
          <w:tcPr>
            <w:tcW w:w="7371" w:type="dxa"/>
          </w:tcPr>
          <w:p w:rsidR="00086C5E" w:rsidRPr="008B5A6F" w:rsidRDefault="00086C5E" w:rsidP="008B5A6F">
            <w:pPr>
              <w:pStyle w:val="a5"/>
              <w:jc w:val="both"/>
              <w:rPr>
                <w:color w:val="000000"/>
              </w:rPr>
            </w:pPr>
            <w:r w:rsidRPr="008B5A6F">
              <w:rPr>
                <w:color w:val="000000"/>
              </w:rPr>
              <w:t>Санитарные правила вводятся в действие с 1 января 2021 года и действуют до 1 января 2027 года.</w:t>
            </w:r>
          </w:p>
          <w:p w:rsidR="00086C5E" w:rsidRPr="008B5A6F" w:rsidRDefault="00086C5E" w:rsidP="008B5A6F">
            <w:pPr>
              <w:pStyle w:val="a5"/>
              <w:jc w:val="both"/>
              <w:rPr>
                <w:color w:val="000000"/>
              </w:rPr>
            </w:pPr>
            <w:r w:rsidRPr="008B5A6F">
              <w:rPr>
                <w:color w:val="000000"/>
              </w:rPr>
              <w:t>Признан утратившим силу ряд актов, в том числе СанПиН от 10.07.2015 года № 26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w:t>
            </w:r>
            <w:r w:rsidRPr="008B5A6F">
              <w:rPr>
                <w:color w:val="000000"/>
              </w:rPr>
              <w:t>о</w:t>
            </w:r>
            <w:r w:rsidRPr="008B5A6F">
              <w:rPr>
                <w:color w:val="000000"/>
              </w:rPr>
              <w:t>вательным программам для обучающихсяя с ограниченными возможностями здоровья».</w:t>
            </w:r>
          </w:p>
        </w:tc>
        <w:bookmarkStart w:id="0" w:name="_GoBack"/>
        <w:bookmarkEnd w:id="0"/>
      </w:tr>
      <w:tr w:rsidR="006B5115" w:rsidRPr="00086C5E" w:rsidTr="002C6AA3">
        <w:tc>
          <w:tcPr>
            <w:tcW w:w="567"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2</w:t>
            </w:r>
          </w:p>
        </w:tc>
        <w:tc>
          <w:tcPr>
            <w:tcW w:w="4253" w:type="dxa"/>
          </w:tcPr>
          <w:p w:rsidR="00086C5E" w:rsidRPr="00086C5E" w:rsidRDefault="00086C5E" w:rsidP="00086C5E">
            <w:pPr>
              <w:jc w:val="both"/>
              <w:rPr>
                <w:rFonts w:ascii="Times New Roman" w:eastAsia="Times New Roman" w:hAnsi="Times New Roman" w:cs="Times New Roman"/>
                <w:sz w:val="24"/>
                <w:szCs w:val="24"/>
                <w:lang w:eastAsia="ru-RU"/>
              </w:rPr>
            </w:pPr>
            <w:hyperlink r:id="rId7" w:anchor="/document/99/603340708/" w:tgtFrame="_self" w:history="1">
              <w:r w:rsidRPr="00086C5E">
                <w:rPr>
                  <w:rFonts w:ascii="Times New Roman" w:eastAsia="Times New Roman" w:hAnsi="Times New Roman" w:cs="Times New Roman"/>
                  <w:sz w:val="24"/>
                  <w:szCs w:val="24"/>
                  <w:lang w:eastAsia="ru-RU"/>
                </w:rPr>
                <w:t xml:space="preserve">Приказ </w:t>
              </w:r>
              <w:proofErr w:type="spellStart"/>
              <w:r w:rsidRPr="00086C5E">
                <w:rPr>
                  <w:rFonts w:ascii="Times New Roman" w:eastAsia="Times New Roman" w:hAnsi="Times New Roman" w:cs="Times New Roman"/>
                  <w:sz w:val="24"/>
                  <w:szCs w:val="24"/>
                  <w:lang w:eastAsia="ru-RU"/>
                </w:rPr>
                <w:t>Минпросвещения</w:t>
              </w:r>
              <w:proofErr w:type="spellEnd"/>
              <w:r w:rsidRPr="00086C5E">
                <w:rPr>
                  <w:rFonts w:ascii="Times New Roman" w:eastAsia="Times New Roman" w:hAnsi="Times New Roman" w:cs="Times New Roman"/>
                  <w:sz w:val="24"/>
                  <w:szCs w:val="24"/>
                  <w:lang w:eastAsia="ru-RU"/>
                </w:rPr>
                <w:t xml:space="preserve"> от 22.03.2021 № 115</w:t>
              </w:r>
            </w:hyperlink>
            <w:r w:rsidRPr="00086C5E">
              <w:rPr>
                <w:rFonts w:ascii="Times New Roman" w:eastAsia="Times New Roman" w:hAnsi="Times New Roman" w:cs="Times New Roman"/>
                <w:sz w:val="24"/>
                <w:szCs w:val="24"/>
                <w:lang w:eastAsia="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86C5E" w:rsidRPr="00086C5E" w:rsidRDefault="00086C5E" w:rsidP="00086C5E">
            <w:pPr>
              <w:pStyle w:val="a3"/>
              <w:jc w:val="center"/>
              <w:rPr>
                <w:rFonts w:ascii="Times New Roman" w:hAnsi="Times New Roman" w:cs="Times New Roman"/>
                <w:sz w:val="24"/>
                <w:szCs w:val="24"/>
                <w:lang w:eastAsia="ru-RU"/>
              </w:rPr>
            </w:pPr>
          </w:p>
        </w:tc>
        <w:tc>
          <w:tcPr>
            <w:tcW w:w="1701"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№115</w:t>
            </w:r>
          </w:p>
        </w:tc>
        <w:tc>
          <w:tcPr>
            <w:tcW w:w="1559"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22.03.2021</w:t>
            </w:r>
          </w:p>
        </w:tc>
        <w:tc>
          <w:tcPr>
            <w:tcW w:w="7371" w:type="dxa"/>
          </w:tcPr>
          <w:p w:rsidR="00086C5E" w:rsidRPr="008B5A6F" w:rsidRDefault="00086C5E" w:rsidP="008B5A6F">
            <w:pPr>
              <w:pStyle w:val="a5"/>
              <w:jc w:val="both"/>
              <w:rPr>
                <w:color w:val="000000"/>
              </w:rPr>
            </w:pPr>
            <w:r w:rsidRPr="008B5A6F">
              <w:rPr>
                <w:color w:val="000000"/>
              </w:rPr>
              <w:t>Образовательная деятельность в организации осуществляется в группах. Группы могут иметь общеразвивающую, компенсирующую (для детей с ОВЗ), оздоровительн</w:t>
            </w:r>
            <w:r w:rsidRPr="008B5A6F">
              <w:rPr>
                <w:color w:val="000000"/>
              </w:rPr>
              <w:t>ую, комбинированную (инклюзивно</w:t>
            </w:r>
            <w:r w:rsidRPr="008B5A6F">
              <w:rPr>
                <w:color w:val="000000"/>
              </w:rPr>
              <w:t>е обучение детей с ОВЗ) направленность. </w:t>
            </w:r>
          </w:p>
          <w:p w:rsidR="00086C5E" w:rsidRPr="008B5A6F" w:rsidRDefault="00086C5E" w:rsidP="008B5A6F">
            <w:pPr>
              <w:pStyle w:val="a5"/>
              <w:jc w:val="both"/>
              <w:rPr>
                <w:color w:val="000000"/>
              </w:rPr>
            </w:pPr>
            <w:r w:rsidRPr="008B5A6F">
              <w:rPr>
                <w:color w:val="000000"/>
              </w:rPr>
              <w:t>Приведены особенности организации образовательной деятельности для детей с ограниченными возможностями здоровья.</w:t>
            </w:r>
          </w:p>
        </w:tc>
      </w:tr>
      <w:tr w:rsidR="006B5115" w:rsidRPr="00086C5E" w:rsidTr="002C6AA3">
        <w:tc>
          <w:tcPr>
            <w:tcW w:w="567"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3</w:t>
            </w:r>
          </w:p>
        </w:tc>
        <w:tc>
          <w:tcPr>
            <w:tcW w:w="4253" w:type="dxa"/>
          </w:tcPr>
          <w:p w:rsidR="00086C5E" w:rsidRPr="006B5115" w:rsidRDefault="00086C5E" w:rsidP="00086C5E">
            <w:pPr>
              <w:pStyle w:val="a3"/>
              <w:jc w:val="both"/>
              <w:rPr>
                <w:rFonts w:ascii="Times New Roman" w:hAnsi="Times New Roman" w:cs="Times New Roman"/>
                <w:sz w:val="24"/>
                <w:szCs w:val="24"/>
                <w:lang w:eastAsia="ru-RU"/>
              </w:rPr>
            </w:pPr>
            <w:hyperlink r:id="rId8" w:history="1">
              <w:r w:rsidRPr="006B5115">
                <w:rPr>
                  <w:rStyle w:val="a6"/>
                  <w:rFonts w:ascii="Times New Roman" w:hAnsi="Times New Roman" w:cs="Times New Roman"/>
                  <w:color w:val="auto"/>
                  <w:sz w:val="24"/>
                  <w:szCs w:val="24"/>
                  <w:u w:val="none"/>
                </w:rPr>
                <w:t xml:space="preserve">Приказ </w:t>
              </w:r>
              <w:proofErr w:type="spellStart"/>
              <w:r w:rsidRPr="006B5115">
                <w:rPr>
                  <w:rStyle w:val="a6"/>
                  <w:rFonts w:ascii="Times New Roman" w:hAnsi="Times New Roman" w:cs="Times New Roman"/>
                  <w:color w:val="auto"/>
                  <w:sz w:val="24"/>
                  <w:szCs w:val="24"/>
                  <w:u w:val="none"/>
                </w:rPr>
                <w:t>Минобрнауки</w:t>
              </w:r>
              <w:proofErr w:type="spellEnd"/>
              <w:r w:rsidRPr="006B5115">
                <w:rPr>
                  <w:rStyle w:val="a6"/>
                  <w:rFonts w:ascii="Times New Roman" w:hAnsi="Times New Roman" w:cs="Times New Roman"/>
                  <w:color w:val="auto"/>
                  <w:sz w:val="24"/>
                  <w:szCs w:val="24"/>
                  <w:u w:val="none"/>
                </w:rPr>
                <w:t xml:space="preserve"> России от </w:t>
              </w:r>
              <w:r w:rsidRPr="006B5115">
                <w:rPr>
                  <w:rStyle w:val="a6"/>
                  <w:rFonts w:ascii="Times New Roman" w:hAnsi="Times New Roman" w:cs="Times New Roman"/>
                  <w:color w:val="auto"/>
                  <w:sz w:val="24"/>
                  <w:szCs w:val="24"/>
                  <w:u w:val="none"/>
                </w:rPr>
                <w:t>0</w:t>
              </w:r>
              <w:r w:rsidRPr="006B5115">
                <w:rPr>
                  <w:rStyle w:val="a6"/>
                  <w:rFonts w:ascii="Times New Roman" w:hAnsi="Times New Roman" w:cs="Times New Roman"/>
                  <w:color w:val="auto"/>
                  <w:sz w:val="24"/>
                  <w:szCs w:val="24"/>
                  <w:u w:val="none"/>
                </w:rPr>
                <w:t>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tc>
        <w:tc>
          <w:tcPr>
            <w:tcW w:w="1701"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№1309</w:t>
            </w:r>
          </w:p>
        </w:tc>
        <w:tc>
          <w:tcPr>
            <w:tcW w:w="1559"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09.11.2015</w:t>
            </w:r>
          </w:p>
        </w:tc>
        <w:tc>
          <w:tcPr>
            <w:tcW w:w="7371" w:type="dxa"/>
          </w:tcPr>
          <w:p w:rsidR="00086C5E" w:rsidRPr="008B5A6F" w:rsidRDefault="00086C5E" w:rsidP="008B5A6F">
            <w:pPr>
              <w:pStyle w:val="a5"/>
              <w:jc w:val="both"/>
              <w:rPr>
                <w:color w:val="000000"/>
              </w:rPr>
            </w:pPr>
            <w:r w:rsidRPr="008B5A6F">
              <w:rPr>
                <w:color w:val="000000"/>
              </w:rPr>
              <w:t>Определён Порядок обеспечения условий доступности для инвалидов объектов и услуг в сфере образования. Речь также идёт об оказании необходимой помощи. Так, предусматривается обучение и инструктирование специалистов, работающих с инвалидами.</w:t>
            </w:r>
          </w:p>
          <w:p w:rsidR="00086C5E" w:rsidRPr="008B5A6F" w:rsidRDefault="00086C5E" w:rsidP="008B5A6F">
            <w:pPr>
              <w:pStyle w:val="a5"/>
              <w:jc w:val="both"/>
              <w:rPr>
                <w:color w:val="000000"/>
              </w:rPr>
            </w:pPr>
            <w:r w:rsidRPr="008B5A6F">
              <w:rPr>
                <w:color w:val="000000"/>
              </w:rPr>
              <w:t>Принимаются меры по обеспечению беспрепятственного передвижения по объектам, по сопровождению, по надлежащему размещению носителей информации.</w:t>
            </w:r>
          </w:p>
          <w:p w:rsidR="00086C5E" w:rsidRPr="008B5A6F" w:rsidRDefault="00086C5E" w:rsidP="008B5A6F">
            <w:pPr>
              <w:pStyle w:val="a5"/>
              <w:jc w:val="both"/>
              <w:rPr>
                <w:color w:val="000000"/>
              </w:rPr>
            </w:pPr>
            <w:r w:rsidRPr="008B5A6F">
              <w:rPr>
                <w:color w:val="000000"/>
              </w:rPr>
              <w:t xml:space="preserve">Урегулированы вопросы оформления паспорта доступности для инвалидов объекта и услуг. Закреплены положения об оценке </w:t>
            </w:r>
            <w:r w:rsidRPr="008B5A6F">
              <w:rPr>
                <w:color w:val="000000"/>
              </w:rPr>
              <w:lastRenderedPageBreak/>
              <w:t>соответствия уровня обеспечения доступности для инвалидов объектов. </w:t>
            </w:r>
          </w:p>
        </w:tc>
      </w:tr>
      <w:tr w:rsidR="006B5115" w:rsidRPr="00086C5E" w:rsidTr="002C6AA3">
        <w:tc>
          <w:tcPr>
            <w:tcW w:w="567"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lastRenderedPageBreak/>
              <w:t>4</w:t>
            </w:r>
          </w:p>
        </w:tc>
        <w:tc>
          <w:tcPr>
            <w:tcW w:w="4253" w:type="dxa"/>
          </w:tcPr>
          <w:p w:rsidR="00086C5E" w:rsidRPr="006B5115" w:rsidRDefault="00086C5E" w:rsidP="00086C5E">
            <w:pPr>
              <w:pStyle w:val="a3"/>
              <w:jc w:val="both"/>
              <w:rPr>
                <w:rFonts w:ascii="Times New Roman" w:hAnsi="Times New Roman" w:cs="Times New Roman"/>
                <w:sz w:val="24"/>
                <w:szCs w:val="24"/>
                <w:lang w:eastAsia="ru-RU"/>
              </w:rPr>
            </w:pPr>
            <w:hyperlink r:id="rId9" w:history="1">
              <w:r w:rsidRPr="006B5115">
                <w:rPr>
                  <w:rStyle w:val="a6"/>
                  <w:rFonts w:ascii="Times New Roman" w:hAnsi="Times New Roman" w:cs="Times New Roman"/>
                  <w:color w:val="auto"/>
                  <w:sz w:val="24"/>
                  <w:szCs w:val="24"/>
                  <w:u w:val="none"/>
                </w:rPr>
                <w:t xml:space="preserve">Приказ </w:t>
              </w:r>
              <w:proofErr w:type="spellStart"/>
              <w:r w:rsidRPr="006B5115">
                <w:rPr>
                  <w:rStyle w:val="a6"/>
                  <w:rFonts w:ascii="Times New Roman" w:hAnsi="Times New Roman" w:cs="Times New Roman"/>
                  <w:color w:val="auto"/>
                  <w:sz w:val="24"/>
                  <w:szCs w:val="24"/>
                  <w:u w:val="none"/>
                </w:rPr>
                <w:t>Минобрнауки</w:t>
              </w:r>
              <w:proofErr w:type="spellEnd"/>
              <w:r w:rsidRPr="006B5115">
                <w:rPr>
                  <w:rStyle w:val="a6"/>
                  <w:rFonts w:ascii="Times New Roman" w:hAnsi="Times New Roman" w:cs="Times New Roman"/>
                  <w:color w:val="auto"/>
                  <w:sz w:val="24"/>
                  <w:szCs w:val="24"/>
                  <w:u w:val="none"/>
                </w:rPr>
                <w:t xml:space="preserve"> России от 14.10.2013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hyperlink>
          </w:p>
        </w:tc>
        <w:tc>
          <w:tcPr>
            <w:tcW w:w="1701"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№1145</w:t>
            </w:r>
          </w:p>
        </w:tc>
        <w:tc>
          <w:tcPr>
            <w:tcW w:w="1559" w:type="dxa"/>
          </w:tcPr>
          <w:p w:rsidR="00086C5E" w:rsidRPr="00086C5E" w:rsidRDefault="00086C5E" w:rsidP="00086C5E">
            <w:pPr>
              <w:pStyle w:val="a3"/>
              <w:jc w:val="center"/>
              <w:rPr>
                <w:rFonts w:ascii="Times New Roman" w:hAnsi="Times New Roman" w:cs="Times New Roman"/>
                <w:sz w:val="24"/>
                <w:szCs w:val="24"/>
                <w:lang w:eastAsia="ru-RU"/>
              </w:rPr>
            </w:pPr>
            <w:r w:rsidRPr="00086C5E">
              <w:rPr>
                <w:rFonts w:ascii="Times New Roman" w:hAnsi="Times New Roman" w:cs="Times New Roman"/>
                <w:sz w:val="24"/>
                <w:szCs w:val="24"/>
                <w:lang w:eastAsia="ru-RU"/>
              </w:rPr>
              <w:t>14.10.2013</w:t>
            </w:r>
          </w:p>
        </w:tc>
        <w:tc>
          <w:tcPr>
            <w:tcW w:w="7371" w:type="dxa"/>
          </w:tcPr>
          <w:p w:rsidR="00086C5E" w:rsidRPr="008B5A6F" w:rsidRDefault="00086C5E" w:rsidP="008B5A6F">
            <w:pPr>
              <w:pStyle w:val="a5"/>
              <w:jc w:val="both"/>
              <w:rPr>
                <w:color w:val="000000"/>
              </w:rPr>
            </w:pPr>
            <w:r w:rsidRPr="008B5A6F">
              <w:rPr>
                <w:color w:val="000000"/>
              </w:rPr>
              <w:t>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086C5E" w:rsidRPr="008B5A6F" w:rsidRDefault="00086C5E" w:rsidP="008B5A6F">
            <w:pPr>
              <w:pStyle w:val="a5"/>
              <w:jc w:val="both"/>
              <w:rPr>
                <w:color w:val="000000"/>
              </w:rPr>
            </w:pPr>
            <w:r w:rsidRPr="008B5A6F">
              <w:rPr>
                <w:color w:val="000000"/>
              </w:rPr>
              <w:t>Свидетельство выдается под личную подпись выпускнику (его законным представителям, иному лицу на основании доверенности) в связи с завершением обучения не позднее 10 дней после даты издания распорядительного акта об его отчислении из образовательной организации. В образовательной организации ведется книга регистрации выдачи свидетельств.</w:t>
            </w:r>
          </w:p>
          <w:p w:rsidR="00086C5E" w:rsidRPr="008B5A6F" w:rsidRDefault="00086C5E" w:rsidP="008B5A6F">
            <w:pPr>
              <w:pStyle w:val="a5"/>
              <w:jc w:val="both"/>
              <w:rPr>
                <w:color w:val="000000"/>
              </w:rPr>
            </w:pPr>
            <w:r w:rsidRPr="008B5A6F">
              <w:rPr>
                <w:color w:val="000000"/>
              </w:rPr>
              <w:t>Бланки свидетельств хранятся как документы строгой отчётности. Свидетельства, не полученные выпускниками в год окончания образовательной организации, хранятся до их востребования. До выдачи свидетельства заполненный бланк должен быть проверен на точность и безошибочность внесенных в него записей. Бланк, составленный с ошибками или имеющий иные дефекты, внесенные при заполнении, подлежит замене. </w:t>
            </w:r>
          </w:p>
          <w:p w:rsidR="00086C5E" w:rsidRPr="008B5A6F" w:rsidRDefault="00086C5E" w:rsidP="008B5A6F">
            <w:pPr>
              <w:pStyle w:val="a5"/>
              <w:jc w:val="both"/>
              <w:rPr>
                <w:color w:val="000000"/>
              </w:rPr>
            </w:pPr>
            <w:r w:rsidRPr="008B5A6F">
              <w:rPr>
                <w:color w:val="000000"/>
              </w:rPr>
              <w:t>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 Приведён образец свидетельства об обучении.</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4253" w:type="dxa"/>
          </w:tcPr>
          <w:p w:rsidR="00086C5E" w:rsidRPr="006B5115" w:rsidRDefault="006B5115" w:rsidP="006B5115">
            <w:pPr>
              <w:pStyle w:val="a3"/>
              <w:jc w:val="both"/>
              <w:rPr>
                <w:rFonts w:ascii="Times New Roman" w:hAnsi="Times New Roman" w:cs="Times New Roman"/>
                <w:sz w:val="24"/>
                <w:szCs w:val="24"/>
                <w:lang w:eastAsia="ru-RU"/>
              </w:rPr>
            </w:pPr>
            <w:hyperlink r:id="rId10" w:history="1">
              <w:r w:rsidRPr="006B5115">
                <w:rPr>
                  <w:rStyle w:val="a6"/>
                  <w:rFonts w:ascii="Times New Roman" w:hAnsi="Times New Roman" w:cs="Times New Roman"/>
                  <w:color w:val="auto"/>
                  <w:sz w:val="24"/>
                  <w:szCs w:val="24"/>
                  <w:u w:val="none"/>
                </w:rPr>
                <w:t xml:space="preserve">Приказ </w:t>
              </w:r>
              <w:proofErr w:type="spellStart"/>
              <w:r w:rsidRPr="006B5115">
                <w:rPr>
                  <w:rStyle w:val="a6"/>
                  <w:rFonts w:ascii="Times New Roman" w:hAnsi="Times New Roman" w:cs="Times New Roman"/>
                  <w:color w:val="auto"/>
                  <w:sz w:val="24"/>
                  <w:szCs w:val="24"/>
                  <w:u w:val="none"/>
                </w:rPr>
                <w:t>Минобрнауки</w:t>
              </w:r>
              <w:proofErr w:type="spellEnd"/>
              <w:r w:rsidRPr="006B5115">
                <w:rPr>
                  <w:rStyle w:val="a6"/>
                  <w:rFonts w:ascii="Times New Roman" w:hAnsi="Times New Roman" w:cs="Times New Roman"/>
                  <w:color w:val="auto"/>
                  <w:sz w:val="24"/>
                  <w:szCs w:val="24"/>
                  <w:u w:val="none"/>
                </w:rPr>
                <w:t xml:space="preserve"> России от 31.12.2015 № 1578 «О внесении изменений в федеральный государственный образовательный </w:t>
              </w:r>
              <w:r w:rsidRPr="006B5115">
                <w:rPr>
                  <w:rStyle w:val="a6"/>
                  <w:rFonts w:ascii="Times New Roman" w:hAnsi="Times New Roman" w:cs="Times New Roman"/>
                  <w:color w:val="auto"/>
                  <w:sz w:val="24"/>
                  <w:szCs w:val="24"/>
                  <w:u w:val="none"/>
                </w:rPr>
                <w:lastRenderedPageBreak/>
                <w:t>стандарт среднего общего образования, утверждённый приказом Министерства образования и науки Российской Федерации от 17 мая 2012 г. № 413»</w:t>
              </w:r>
            </w:hyperlink>
          </w:p>
        </w:tc>
        <w:tc>
          <w:tcPr>
            <w:tcW w:w="1701"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№1578</w:t>
            </w:r>
          </w:p>
        </w:tc>
        <w:tc>
          <w:tcPr>
            <w:tcW w:w="1559"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31.12.2015</w:t>
            </w:r>
          </w:p>
        </w:tc>
        <w:tc>
          <w:tcPr>
            <w:tcW w:w="7371" w:type="dxa"/>
          </w:tcPr>
          <w:p w:rsidR="006B5115" w:rsidRPr="008B5A6F" w:rsidRDefault="006B5115" w:rsidP="008B5A6F">
            <w:pPr>
              <w:pStyle w:val="a5"/>
              <w:jc w:val="both"/>
              <w:rPr>
                <w:color w:val="000000"/>
              </w:rPr>
            </w:pPr>
            <w:r w:rsidRPr="008B5A6F">
              <w:rPr>
                <w:color w:val="000000"/>
              </w:rPr>
              <w:t xml:space="preserve">Скорректирован ФГОС среднего общего образования. Уточнены требования к результатам освоения предметных областей «Русский язык и литература», «Родной язык и родная литература», </w:t>
            </w:r>
            <w:r w:rsidRPr="008B5A6F">
              <w:rPr>
                <w:color w:val="000000"/>
              </w:rPr>
              <w:lastRenderedPageBreak/>
              <w:t>«Иностранные языки». Русский язык, литература, родной язык, родная литература выделены в отдельные учебные предметы.</w:t>
            </w:r>
          </w:p>
          <w:p w:rsidR="006B5115" w:rsidRPr="008B5A6F" w:rsidRDefault="006B5115" w:rsidP="008B5A6F">
            <w:pPr>
              <w:pStyle w:val="a5"/>
              <w:jc w:val="both"/>
              <w:rPr>
                <w:color w:val="000000"/>
              </w:rPr>
            </w:pPr>
            <w:r w:rsidRPr="008B5A6F">
              <w:rPr>
                <w:color w:val="000000"/>
              </w:rPr>
              <w:t>Скорректированы требования к содержанию рабочих программ учебных предметов, курсов. Определены требования к результатам освоения адаптированной основной образовательной программы для глухих, слабослышащих, позднооглохших обучающихся; обучающихся с нарушениями опорно-двигательного аппарата; обучающихся с расстройствами аутистического спектра.</w:t>
            </w:r>
          </w:p>
          <w:p w:rsidR="00086C5E" w:rsidRPr="008B5A6F" w:rsidRDefault="006B5115" w:rsidP="008B5A6F">
            <w:pPr>
              <w:pStyle w:val="a5"/>
              <w:jc w:val="both"/>
              <w:rPr>
                <w:color w:val="000000"/>
              </w:rPr>
            </w:pPr>
            <w:r w:rsidRPr="008B5A6F">
              <w:rPr>
                <w:color w:val="000000"/>
              </w:rPr>
              <w:t>Организация, реализующая адаптированную основную образовательную программу, должна быть укомплектована педагогами, владеющими специальными педагогическими подходами и методами обучения и воспитания лиц с ограниченными возможностями здоровья.</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w:t>
            </w:r>
          </w:p>
        </w:tc>
        <w:tc>
          <w:tcPr>
            <w:tcW w:w="4253" w:type="dxa"/>
          </w:tcPr>
          <w:p w:rsidR="00086C5E" w:rsidRPr="006B5115" w:rsidRDefault="006B5115" w:rsidP="006B5115">
            <w:pPr>
              <w:pStyle w:val="a3"/>
              <w:jc w:val="both"/>
              <w:rPr>
                <w:rFonts w:ascii="Times New Roman" w:hAnsi="Times New Roman" w:cs="Times New Roman"/>
                <w:sz w:val="24"/>
                <w:szCs w:val="24"/>
                <w:lang w:eastAsia="ru-RU"/>
              </w:rPr>
            </w:pPr>
            <w:hyperlink r:id="rId11" w:history="1">
              <w:r w:rsidRPr="006B5115">
                <w:rPr>
                  <w:rStyle w:val="a6"/>
                  <w:rFonts w:ascii="Times New Roman" w:hAnsi="Times New Roman" w:cs="Times New Roman"/>
                  <w:color w:val="auto"/>
                  <w:sz w:val="24"/>
                  <w:szCs w:val="24"/>
                  <w:u w:val="none"/>
                </w:rPr>
                <w:t xml:space="preserve">Приказ </w:t>
              </w:r>
              <w:proofErr w:type="spellStart"/>
              <w:r w:rsidRPr="006B5115">
                <w:rPr>
                  <w:rStyle w:val="a6"/>
                  <w:rFonts w:ascii="Times New Roman" w:hAnsi="Times New Roman" w:cs="Times New Roman"/>
                  <w:color w:val="auto"/>
                  <w:sz w:val="24"/>
                  <w:szCs w:val="24"/>
                  <w:u w:val="none"/>
                </w:rPr>
                <w:t>Минобрнауки</w:t>
              </w:r>
              <w:proofErr w:type="spellEnd"/>
              <w:r w:rsidRPr="006B5115">
                <w:rPr>
                  <w:rStyle w:val="a6"/>
                  <w:rFonts w:ascii="Times New Roman" w:hAnsi="Times New Roman" w:cs="Times New Roman"/>
                  <w:color w:val="auto"/>
                  <w:sz w:val="24"/>
                  <w:szCs w:val="24"/>
                  <w:u w:val="none"/>
                </w:rPr>
                <w:t xml:space="preserve"> России от 31.12.2015 №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w:t>
              </w:r>
            </w:hyperlink>
          </w:p>
        </w:tc>
        <w:tc>
          <w:tcPr>
            <w:tcW w:w="1701" w:type="dxa"/>
          </w:tcPr>
          <w:p w:rsidR="00086C5E" w:rsidRPr="006B5115"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№1577</w:t>
            </w:r>
          </w:p>
        </w:tc>
        <w:tc>
          <w:tcPr>
            <w:tcW w:w="1559" w:type="dxa"/>
          </w:tcPr>
          <w:p w:rsidR="00086C5E" w:rsidRPr="006B5115"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31.12.2015</w:t>
            </w:r>
          </w:p>
        </w:tc>
        <w:tc>
          <w:tcPr>
            <w:tcW w:w="7371" w:type="dxa"/>
          </w:tcPr>
          <w:p w:rsidR="006B5115" w:rsidRPr="008B5A6F" w:rsidRDefault="006B5115" w:rsidP="008B5A6F">
            <w:pPr>
              <w:pStyle w:val="a5"/>
              <w:jc w:val="both"/>
              <w:rPr>
                <w:color w:val="000000"/>
              </w:rPr>
            </w:pPr>
            <w:r w:rsidRPr="008B5A6F">
              <w:rPr>
                <w:color w:val="000000"/>
              </w:rPr>
              <w:t>Скорректирован федеральный государственный образовательный стандарт основного общего образования. Установлено, что должны отражать личностные и метапредметные результаты освоения адаптированной образовательной программы для лиц с ограниченными возможностями (глухих, слабослышащих, позднооглохших; с нарушениями опорно-двигательного аппарата; с расстройствами аутистического спектра).</w:t>
            </w:r>
          </w:p>
          <w:p w:rsidR="006B5115" w:rsidRPr="008B5A6F" w:rsidRDefault="006B5115" w:rsidP="008B5A6F">
            <w:pPr>
              <w:pStyle w:val="a5"/>
              <w:jc w:val="both"/>
              <w:rPr>
                <w:color w:val="000000"/>
              </w:rPr>
            </w:pPr>
            <w:r w:rsidRPr="008B5A6F">
              <w:rPr>
                <w:color w:val="000000"/>
              </w:rPr>
              <w:t>Предметная область «Филология» заменена на область «Русский язык и литература». В содержании при этом сделан упор на формировании именно российской гражданской, этнической и социальной идентичности.</w:t>
            </w:r>
          </w:p>
          <w:p w:rsidR="00086C5E" w:rsidRPr="008B5A6F" w:rsidRDefault="006B5115" w:rsidP="008B5A6F">
            <w:pPr>
              <w:pStyle w:val="a5"/>
              <w:jc w:val="both"/>
              <w:rPr>
                <w:color w:val="000000"/>
              </w:rPr>
            </w:pPr>
            <w:r w:rsidRPr="008B5A6F">
              <w:rPr>
                <w:color w:val="000000"/>
              </w:rPr>
              <w:t xml:space="preserve">Прописано освоение альтернативных средств коммуникации лицами с ограниченными </w:t>
            </w:r>
            <w:proofErr w:type="spellStart"/>
            <w:r w:rsidRPr="008B5A6F">
              <w:rPr>
                <w:color w:val="000000"/>
              </w:rPr>
              <w:t>возможностями.В</w:t>
            </w:r>
            <w:proofErr w:type="spellEnd"/>
            <w:r w:rsidRPr="008B5A6F">
              <w:rPr>
                <w:color w:val="000000"/>
              </w:rPr>
              <w:t xml:space="preserve"> стандарт введены предметные области «Родной язык и родная литература» и «Иностранный язык. Второй иностранный язык». Предметная область «Естественно-научные предметы» заменена на область «Математика и </w:t>
            </w:r>
            <w:r w:rsidRPr="008B5A6F">
              <w:rPr>
                <w:color w:val="000000"/>
              </w:rPr>
              <w:lastRenderedPageBreak/>
              <w:t>информатика». Сокращён объём информации, отражаемой в рабочих программах. Теперь это только результаты освоения, содержание предмета, курса, тематическое планирование.</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w:t>
            </w:r>
          </w:p>
        </w:tc>
        <w:tc>
          <w:tcPr>
            <w:tcW w:w="4253" w:type="dxa"/>
          </w:tcPr>
          <w:p w:rsidR="00086C5E" w:rsidRPr="008B5A6F" w:rsidRDefault="006B5115" w:rsidP="006B5115">
            <w:pPr>
              <w:pStyle w:val="a3"/>
              <w:jc w:val="both"/>
              <w:rPr>
                <w:rFonts w:ascii="Times New Roman" w:hAnsi="Times New Roman" w:cs="Times New Roman"/>
                <w:sz w:val="24"/>
                <w:szCs w:val="24"/>
                <w:lang w:eastAsia="ru-RU"/>
              </w:rPr>
            </w:pPr>
            <w:hyperlink r:id="rId12" w:history="1">
              <w:r w:rsidRPr="008B5A6F">
                <w:rPr>
                  <w:rStyle w:val="a6"/>
                  <w:rFonts w:ascii="Times New Roman" w:hAnsi="Times New Roman" w:cs="Times New Roman"/>
                  <w:color w:val="auto"/>
                  <w:sz w:val="24"/>
                  <w:szCs w:val="24"/>
                  <w:u w:val="none"/>
                </w:rPr>
                <w:t xml:space="preserve">Приказ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31.12.2015 № 1576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hyperlink>
          </w:p>
        </w:tc>
        <w:tc>
          <w:tcPr>
            <w:tcW w:w="1701"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№1576</w:t>
            </w:r>
          </w:p>
        </w:tc>
        <w:tc>
          <w:tcPr>
            <w:tcW w:w="1559"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31.12.2015</w:t>
            </w:r>
          </w:p>
        </w:tc>
        <w:tc>
          <w:tcPr>
            <w:tcW w:w="7371" w:type="dxa"/>
          </w:tcPr>
          <w:p w:rsidR="006B5115" w:rsidRPr="008B5A6F" w:rsidRDefault="006B5115" w:rsidP="008B5A6F">
            <w:pPr>
              <w:pStyle w:val="a5"/>
              <w:jc w:val="both"/>
              <w:rPr>
                <w:color w:val="000000"/>
              </w:rPr>
            </w:pPr>
            <w:r w:rsidRPr="008B5A6F">
              <w:rPr>
                <w:color w:val="000000"/>
              </w:rPr>
              <w:t>Скорректирован федеральный государственный образовательный стандарт начального общего образования. Название предметной области «Филология» изменено на «Русский язык и литературное чтение».</w:t>
            </w:r>
          </w:p>
          <w:p w:rsidR="006B5115" w:rsidRPr="008B5A6F" w:rsidRDefault="006B5115" w:rsidP="008B5A6F">
            <w:pPr>
              <w:pStyle w:val="a5"/>
              <w:jc w:val="both"/>
              <w:rPr>
                <w:color w:val="000000"/>
              </w:rPr>
            </w:pPr>
            <w:r w:rsidRPr="008B5A6F">
              <w:rPr>
                <w:color w:val="000000"/>
              </w:rPr>
              <w:t>Установлены требования к результатам освоения основной образовательной программы начального общего образования по предметам «Родной язык и литературное чтение на родном языке» и «Иностранный язык».</w:t>
            </w:r>
          </w:p>
          <w:p w:rsidR="006B5115" w:rsidRPr="008B5A6F" w:rsidRDefault="006B5115" w:rsidP="008B5A6F">
            <w:pPr>
              <w:pStyle w:val="a5"/>
              <w:jc w:val="both"/>
              <w:rPr>
                <w:color w:val="000000"/>
              </w:rPr>
            </w:pPr>
            <w:r w:rsidRPr="008B5A6F">
              <w:rPr>
                <w:color w:val="000000"/>
              </w:rPr>
              <w:t>Скорректирован перечень обязательных предметных областей и основных задач реализации их содержания. В него включаются 3 новые предметные области. Это русский язык и литературное чтение; родной язык и литературное чтение на родном языке; иностранный язык.</w:t>
            </w:r>
          </w:p>
          <w:p w:rsidR="006B5115" w:rsidRPr="008B5A6F" w:rsidRDefault="006B5115" w:rsidP="008B5A6F">
            <w:pPr>
              <w:pStyle w:val="a5"/>
              <w:jc w:val="both"/>
              <w:rPr>
                <w:color w:val="000000"/>
              </w:rPr>
            </w:pPr>
            <w:r w:rsidRPr="008B5A6F">
              <w:rPr>
                <w:color w:val="000000"/>
              </w:rPr>
              <w:t>Устанавливается, что рабочие программы учебных предметов, курсов, в т. ч.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Указанные программы разрабатываются на основе требований к результатам освоения основной образовательной программы начального образования. При этом должны учитываться программы, включённые в её структуру.</w:t>
            </w:r>
          </w:p>
          <w:p w:rsidR="00086C5E" w:rsidRPr="008B5A6F" w:rsidRDefault="006B5115" w:rsidP="008B5A6F">
            <w:pPr>
              <w:pStyle w:val="a5"/>
              <w:jc w:val="both"/>
              <w:rPr>
                <w:color w:val="000000"/>
              </w:rPr>
            </w:pPr>
            <w:r w:rsidRPr="008B5A6F">
              <w:rPr>
                <w:color w:val="000000"/>
              </w:rPr>
              <w:t>Рабочие программы учебных предметов, курсов должны содержать планируемые результаты освоения и содержание учебного предмета, курса; тематическое планирование с указанием количества часов на каждую тему. </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c>
          <w:tcPr>
            <w:tcW w:w="4253" w:type="dxa"/>
          </w:tcPr>
          <w:p w:rsidR="00086C5E" w:rsidRPr="008B5A6F" w:rsidRDefault="006B5115" w:rsidP="006B5115">
            <w:pPr>
              <w:pStyle w:val="a5"/>
              <w:jc w:val="both"/>
            </w:pPr>
            <w:hyperlink r:id="rId13" w:history="1">
              <w:r w:rsidRPr="008B5A6F">
                <w:rPr>
                  <w:rStyle w:val="a6"/>
                  <w:color w:val="auto"/>
                  <w:u w:val="none"/>
                </w:rPr>
                <w:t xml:space="preserve">Письмо </w:t>
              </w:r>
              <w:proofErr w:type="spellStart"/>
              <w:r w:rsidRPr="008B5A6F">
                <w:rPr>
                  <w:rStyle w:val="a6"/>
                  <w:color w:val="auto"/>
                  <w:u w:val="none"/>
                </w:rPr>
                <w:t>Минобрнауки</w:t>
              </w:r>
              <w:proofErr w:type="spellEnd"/>
              <w:r w:rsidRPr="008B5A6F">
                <w:rPr>
                  <w:rStyle w:val="a6"/>
                  <w:color w:val="auto"/>
                  <w:u w:val="none"/>
                </w:rPr>
                <w:t xml:space="preserve"> России от 11.03.2016 № ВК-452/07 «О введении ФГОС ОВЗ»</w:t>
              </w:r>
            </w:hyperlink>
          </w:p>
        </w:tc>
        <w:tc>
          <w:tcPr>
            <w:tcW w:w="1701"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№ВК-452/07</w:t>
            </w:r>
          </w:p>
        </w:tc>
        <w:tc>
          <w:tcPr>
            <w:tcW w:w="1559"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11.03.2016</w:t>
            </w:r>
          </w:p>
        </w:tc>
        <w:tc>
          <w:tcPr>
            <w:tcW w:w="7371" w:type="dxa"/>
          </w:tcPr>
          <w:p w:rsidR="006B5115" w:rsidRPr="008B5A6F" w:rsidRDefault="006B5115" w:rsidP="008B5A6F">
            <w:pPr>
              <w:pStyle w:val="a5"/>
              <w:jc w:val="both"/>
              <w:rPr>
                <w:color w:val="000000"/>
              </w:rPr>
            </w:pPr>
            <w:r w:rsidRPr="008B5A6F">
              <w:rPr>
                <w:color w:val="000000"/>
              </w:rPr>
              <w:t xml:space="preserve">Подготовлены методические рекомендации по внедрению </w:t>
            </w:r>
            <w:proofErr w:type="gramStart"/>
            <w:r w:rsidRPr="008B5A6F">
              <w:rPr>
                <w:color w:val="000000"/>
              </w:rPr>
              <w:t>федеральных государственных стандартов начального общего образования</w:t>
            </w:r>
            <w:proofErr w:type="gramEnd"/>
            <w:r w:rsidRPr="008B5A6F">
              <w:rPr>
                <w:color w:val="000000"/>
              </w:rPr>
              <w:t xml:space="preserve"> обучающихся с ограниченными возможностями здоровья и образования лиц с умственной отсталостью (интеллектуальными нарушениями).</w:t>
            </w:r>
          </w:p>
          <w:p w:rsidR="006B5115" w:rsidRPr="008B5A6F" w:rsidRDefault="006B5115" w:rsidP="008B5A6F">
            <w:pPr>
              <w:pStyle w:val="a5"/>
              <w:jc w:val="both"/>
              <w:rPr>
                <w:color w:val="000000"/>
              </w:rPr>
            </w:pPr>
            <w:r w:rsidRPr="008B5A6F">
              <w:rPr>
                <w:color w:val="000000"/>
              </w:rPr>
              <w:t>Обозначены основные ступени введения стандартов: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детей.</w:t>
            </w:r>
          </w:p>
          <w:p w:rsidR="00086C5E" w:rsidRPr="008B5A6F" w:rsidRDefault="006B5115" w:rsidP="008B5A6F">
            <w:pPr>
              <w:pStyle w:val="a5"/>
              <w:jc w:val="both"/>
              <w:rPr>
                <w:color w:val="000000"/>
              </w:rPr>
            </w:pPr>
            <w:r w:rsidRPr="008B5A6F">
              <w:rPr>
                <w:color w:val="000000"/>
              </w:rPr>
              <w:t>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 опыт работы экспериментальных площадок.</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4253" w:type="dxa"/>
          </w:tcPr>
          <w:p w:rsidR="00086C5E" w:rsidRPr="008B5A6F" w:rsidRDefault="006B5115" w:rsidP="006B5115">
            <w:pPr>
              <w:pStyle w:val="a3"/>
              <w:jc w:val="both"/>
              <w:rPr>
                <w:rFonts w:ascii="Times New Roman" w:hAnsi="Times New Roman" w:cs="Times New Roman"/>
                <w:sz w:val="24"/>
                <w:szCs w:val="24"/>
                <w:lang w:eastAsia="ru-RU"/>
              </w:rPr>
            </w:pPr>
            <w:hyperlink r:id="rId14"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10.02.2015 № ВК-268/07 «О совершенствовании деятельности центров психолого-педагогической, медицинской и социальной помощи»</w:t>
              </w:r>
            </w:hyperlink>
          </w:p>
        </w:tc>
        <w:tc>
          <w:tcPr>
            <w:tcW w:w="1701" w:type="dxa"/>
          </w:tcPr>
          <w:p w:rsidR="00086C5E" w:rsidRPr="00086C5E"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 ВК-268/07</w:t>
            </w:r>
          </w:p>
        </w:tc>
        <w:tc>
          <w:tcPr>
            <w:tcW w:w="1559" w:type="dxa"/>
          </w:tcPr>
          <w:p w:rsidR="00086C5E" w:rsidRPr="00086C5E"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10.02.2015</w:t>
            </w:r>
          </w:p>
        </w:tc>
        <w:tc>
          <w:tcPr>
            <w:tcW w:w="7371" w:type="dxa"/>
          </w:tcPr>
          <w:p w:rsidR="006B5115" w:rsidRPr="008B5A6F" w:rsidRDefault="006B5115" w:rsidP="008B5A6F">
            <w:pPr>
              <w:pStyle w:val="a5"/>
              <w:jc w:val="both"/>
              <w:rPr>
                <w:color w:val="000000"/>
              </w:rPr>
            </w:pPr>
            <w:r w:rsidRPr="008B5A6F">
              <w:rPr>
                <w:color w:val="000000"/>
              </w:rPr>
              <w:t>Разъясняется, что Центры вправе осуществлять образовательную деятельность по основным общеобразовательным программам дошкольного образования, дополнительным общеобразовательным программам, программам профессионального обучения и другим общеобразовательным программам.</w:t>
            </w:r>
          </w:p>
          <w:p w:rsidR="00086C5E" w:rsidRPr="008B5A6F" w:rsidRDefault="006B5115" w:rsidP="008B5A6F">
            <w:pPr>
              <w:pStyle w:val="a5"/>
              <w:jc w:val="both"/>
              <w:rPr>
                <w:color w:val="000000"/>
              </w:rPr>
            </w:pPr>
            <w:r w:rsidRPr="008B5A6F">
              <w:rPr>
                <w:color w:val="000000"/>
              </w:rPr>
              <w:t xml:space="preserve">Образовательная деятельность, реализуемая Центром, подлежит лицензированию в соответствии с законодательством РФ. Центр, осуществляющий образовательную деятельность, является образовательной организацией. Составлены методические </w:t>
            </w:r>
            <w:r w:rsidRPr="008B5A6F">
              <w:rPr>
                <w:color w:val="000000"/>
              </w:rPr>
              <w:lastRenderedPageBreak/>
              <w:t>рекомендации по совершенствованию деятельности центров психолого-педагогической, медицинской и социальной помощи.</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10</w:t>
            </w:r>
          </w:p>
        </w:tc>
        <w:tc>
          <w:tcPr>
            <w:tcW w:w="4253" w:type="dxa"/>
          </w:tcPr>
          <w:p w:rsidR="00086C5E" w:rsidRPr="008B5A6F" w:rsidRDefault="006B5115" w:rsidP="006B5115">
            <w:pPr>
              <w:pStyle w:val="a5"/>
            </w:pPr>
            <w:r w:rsidRPr="008B5A6F">
              <w:t xml:space="preserve">Письмо </w:t>
            </w:r>
            <w:proofErr w:type="spellStart"/>
            <w:r w:rsidRPr="008B5A6F">
              <w:t>Минобрнауки</w:t>
            </w:r>
            <w:proofErr w:type="spellEnd"/>
            <w:r w:rsidRPr="008B5A6F">
              <w:t xml:space="preserve"> России от 19.02.2016 № 07-719 «О подготовке к введению ФГОС ОВЗ»</w:t>
            </w:r>
          </w:p>
        </w:tc>
        <w:tc>
          <w:tcPr>
            <w:tcW w:w="1701" w:type="dxa"/>
          </w:tcPr>
          <w:p w:rsidR="00086C5E" w:rsidRPr="00086C5E" w:rsidRDefault="006B5115" w:rsidP="00086C5E">
            <w:pPr>
              <w:pStyle w:val="a3"/>
              <w:jc w:val="center"/>
              <w:rPr>
                <w:rFonts w:ascii="Times New Roman" w:hAnsi="Times New Roman" w:cs="Times New Roman"/>
                <w:sz w:val="24"/>
                <w:szCs w:val="24"/>
                <w:lang w:eastAsia="ru-RU"/>
              </w:rPr>
            </w:pPr>
            <w:r>
              <w:rPr>
                <w:color w:val="000000"/>
                <w:sz w:val="27"/>
                <w:szCs w:val="27"/>
              </w:rPr>
              <w:t>№ 07-719</w:t>
            </w:r>
          </w:p>
        </w:tc>
        <w:tc>
          <w:tcPr>
            <w:tcW w:w="1559" w:type="dxa"/>
          </w:tcPr>
          <w:p w:rsidR="00086C5E" w:rsidRPr="00086C5E" w:rsidRDefault="006B5115" w:rsidP="00086C5E">
            <w:pPr>
              <w:pStyle w:val="a3"/>
              <w:jc w:val="center"/>
              <w:rPr>
                <w:rFonts w:ascii="Times New Roman" w:hAnsi="Times New Roman" w:cs="Times New Roman"/>
                <w:sz w:val="24"/>
                <w:szCs w:val="24"/>
                <w:lang w:eastAsia="ru-RU"/>
              </w:rPr>
            </w:pPr>
            <w:r>
              <w:rPr>
                <w:color w:val="000000"/>
                <w:sz w:val="27"/>
                <w:szCs w:val="27"/>
              </w:rPr>
              <w:t>19.02.2016</w:t>
            </w:r>
          </w:p>
        </w:tc>
        <w:tc>
          <w:tcPr>
            <w:tcW w:w="7371" w:type="dxa"/>
          </w:tcPr>
          <w:p w:rsidR="006B5115" w:rsidRPr="008B5A6F" w:rsidRDefault="006B5115" w:rsidP="008B5A6F">
            <w:pPr>
              <w:pStyle w:val="a5"/>
              <w:jc w:val="both"/>
              <w:rPr>
                <w:color w:val="000000"/>
              </w:rPr>
            </w:pPr>
            <w:r w:rsidRPr="008B5A6F">
              <w:rPr>
                <w:color w:val="000000"/>
              </w:rPr>
              <w:t>Составлены методические материалы по специальной адаптации содержания образования в рамках реализации стандартов образования слепых и слабовидящих детей.</w:t>
            </w:r>
          </w:p>
          <w:p w:rsidR="006B5115" w:rsidRPr="008B5A6F" w:rsidRDefault="006B5115" w:rsidP="008B5A6F">
            <w:pPr>
              <w:pStyle w:val="a5"/>
              <w:jc w:val="both"/>
              <w:rPr>
                <w:color w:val="000000"/>
              </w:rPr>
            </w:pPr>
            <w:r w:rsidRPr="008B5A6F">
              <w:rPr>
                <w:color w:val="000000"/>
              </w:rPr>
              <w:t xml:space="preserve">Предусмотрено перераспределение содержания учебного материала по предметам «Изобразительное искусство и </w:t>
            </w:r>
            <w:proofErr w:type="spellStart"/>
            <w:r w:rsidRPr="008B5A6F">
              <w:rPr>
                <w:color w:val="000000"/>
              </w:rPr>
              <w:t>тифлографика</w:t>
            </w:r>
            <w:proofErr w:type="spellEnd"/>
            <w:r w:rsidRPr="008B5A6F">
              <w:rPr>
                <w:color w:val="000000"/>
              </w:rPr>
              <w:t>», «Литературное чтение», «Математика», «Окружающий мир (человек, природа, общество)», «Русский язык».</w:t>
            </w:r>
          </w:p>
          <w:p w:rsidR="006B5115" w:rsidRPr="008B5A6F" w:rsidRDefault="006B5115" w:rsidP="008B5A6F">
            <w:pPr>
              <w:pStyle w:val="a5"/>
              <w:jc w:val="both"/>
              <w:rPr>
                <w:color w:val="000000"/>
              </w:rPr>
            </w:pPr>
            <w:r w:rsidRPr="008B5A6F">
              <w:rPr>
                <w:color w:val="000000"/>
              </w:rPr>
              <w:t>Современные подходы к специальной адаптации содержания образования требуют ориентации материала, представленного в учебниках, используемых в настоящее время в обучении слепых и слабовидящих в начальной школе, на особые потребности лиц.</w:t>
            </w:r>
          </w:p>
          <w:p w:rsidR="00086C5E" w:rsidRPr="008B5A6F" w:rsidRDefault="006B5115" w:rsidP="008B5A6F">
            <w:pPr>
              <w:pStyle w:val="a5"/>
              <w:jc w:val="both"/>
              <w:rPr>
                <w:color w:val="000000"/>
              </w:rPr>
            </w:pPr>
            <w:r w:rsidRPr="008B5A6F">
              <w:rPr>
                <w:color w:val="000000"/>
              </w:rPr>
              <w:t>Для групп слепых и слабовидящих, не имеющих нарушений интеллектуального развития, но не достигших необходимого для успешного обучения уровня общего развития и развития компенсаторных механизмов и способов деятельности, специальная адаптация содержания образования должна обеспечивать, с одной стороны, сохранность «цензового» характера образования, с другой, – приспособление учебного материала к особым потребностям, имеющимся у данной группы детей.</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4253" w:type="dxa"/>
          </w:tcPr>
          <w:p w:rsidR="00086C5E" w:rsidRPr="008B5A6F" w:rsidRDefault="006B5115" w:rsidP="006B5115">
            <w:pPr>
              <w:pStyle w:val="a3"/>
              <w:jc w:val="both"/>
              <w:rPr>
                <w:rFonts w:ascii="Times New Roman" w:hAnsi="Times New Roman" w:cs="Times New Roman"/>
                <w:sz w:val="24"/>
                <w:szCs w:val="24"/>
                <w:lang w:eastAsia="ru-RU"/>
              </w:rPr>
            </w:pPr>
            <w:hyperlink r:id="rId15"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20.08.2014 № ВК-1748/07 «О государственной аккредитации образовательной деятельности по образовательным программам, адаптированным для обучения лиц с умственной отсталостью</w:t>
              </w:r>
            </w:hyperlink>
            <w:r w:rsidRPr="008B5A6F">
              <w:rPr>
                <w:rFonts w:ascii="Times New Roman" w:hAnsi="Times New Roman" w:cs="Times New Roman"/>
                <w:sz w:val="24"/>
                <w:szCs w:val="24"/>
              </w:rPr>
              <w:t>»</w:t>
            </w:r>
          </w:p>
        </w:tc>
        <w:tc>
          <w:tcPr>
            <w:tcW w:w="1701" w:type="dxa"/>
          </w:tcPr>
          <w:p w:rsidR="00086C5E" w:rsidRPr="00086C5E"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 ВК-1748/07</w:t>
            </w:r>
          </w:p>
        </w:tc>
        <w:tc>
          <w:tcPr>
            <w:tcW w:w="1559" w:type="dxa"/>
          </w:tcPr>
          <w:p w:rsidR="00086C5E" w:rsidRPr="00086C5E"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20.08.2014</w:t>
            </w:r>
          </w:p>
        </w:tc>
        <w:tc>
          <w:tcPr>
            <w:tcW w:w="7371" w:type="dxa"/>
          </w:tcPr>
          <w:p w:rsidR="006B5115" w:rsidRPr="008B5A6F" w:rsidRDefault="006B5115" w:rsidP="008B5A6F">
            <w:pPr>
              <w:pStyle w:val="a5"/>
              <w:jc w:val="both"/>
              <w:rPr>
                <w:color w:val="000000"/>
              </w:rPr>
            </w:pPr>
            <w:r w:rsidRPr="008B5A6F">
              <w:rPr>
                <w:color w:val="000000"/>
              </w:rPr>
              <w:t>Лица с ограниченными возможностями здоровья и инвалидностью вправе получать образование в соответствующих организациях, которые разрабатывают адаптированные образовательные программы. Основой служат примерные основные образовательные программы. Программы реализуются в соответствии с требованиями федеральных стандартов.</w:t>
            </w:r>
          </w:p>
          <w:p w:rsidR="006B5115" w:rsidRPr="008B5A6F" w:rsidRDefault="006B5115" w:rsidP="008B5A6F">
            <w:pPr>
              <w:pStyle w:val="a5"/>
              <w:jc w:val="both"/>
              <w:rPr>
                <w:color w:val="000000"/>
              </w:rPr>
            </w:pPr>
            <w:r w:rsidRPr="008B5A6F">
              <w:rPr>
                <w:color w:val="000000"/>
              </w:rPr>
              <w:t xml:space="preserve">Адаптированные программы являются предметом </w:t>
            </w:r>
            <w:proofErr w:type="spellStart"/>
            <w:r w:rsidRPr="008B5A6F">
              <w:rPr>
                <w:color w:val="000000"/>
              </w:rPr>
              <w:t>госаккредитации</w:t>
            </w:r>
            <w:proofErr w:type="spellEnd"/>
            <w:r w:rsidRPr="008B5A6F">
              <w:rPr>
                <w:color w:val="000000"/>
              </w:rPr>
              <w:t xml:space="preserve">. Они должны формироваться с учётом особенностей </w:t>
            </w:r>
            <w:r w:rsidRPr="008B5A6F">
              <w:rPr>
                <w:color w:val="000000"/>
              </w:rPr>
              <w:lastRenderedPageBreak/>
              <w:t>психофизического развития и возможностей обучающихся. Для детей с умственной отсталостью не предполагается освоение уровня основного общего образования.</w:t>
            </w:r>
          </w:p>
          <w:p w:rsidR="006B5115" w:rsidRPr="008B5A6F" w:rsidRDefault="006B5115" w:rsidP="008B5A6F">
            <w:pPr>
              <w:pStyle w:val="a5"/>
              <w:jc w:val="both"/>
              <w:rPr>
                <w:color w:val="000000"/>
              </w:rPr>
            </w:pPr>
            <w:r w:rsidRPr="008B5A6F">
              <w:rPr>
                <w:color w:val="000000"/>
              </w:rPr>
              <w:t>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по рекомендациям психолого-медико-педагогической комиссии.</w:t>
            </w:r>
          </w:p>
          <w:p w:rsidR="00086C5E" w:rsidRPr="008B5A6F" w:rsidRDefault="006B5115" w:rsidP="008B5A6F">
            <w:pPr>
              <w:pStyle w:val="a5"/>
              <w:jc w:val="both"/>
              <w:rPr>
                <w:color w:val="000000"/>
              </w:rPr>
            </w:pPr>
            <w:r w:rsidRPr="008B5A6F">
              <w:rPr>
                <w:color w:val="000000"/>
              </w:rPr>
              <w:t xml:space="preserve">Лицам с различными формами умственной отсталости, не имеющим основного общего и среднего общего образования и обучавшимся по адаптированным программам, выдается свидетельство об обучении. Оно не является документом об образовании, поскольку не проводится государственная итоговая аттестация. Однако свидетельство дает право пройти </w:t>
            </w:r>
            <w:proofErr w:type="spellStart"/>
            <w:r w:rsidRPr="008B5A6F">
              <w:rPr>
                <w:color w:val="000000"/>
              </w:rPr>
              <w:t>профподготовку</w:t>
            </w:r>
            <w:proofErr w:type="spellEnd"/>
            <w:r w:rsidRPr="008B5A6F">
              <w:rPr>
                <w:color w:val="000000"/>
              </w:rPr>
              <w:t xml:space="preserve"> по специальностям, рекомендованным для лиц с нарушением интеллекта.</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12</w:t>
            </w:r>
          </w:p>
        </w:tc>
        <w:tc>
          <w:tcPr>
            <w:tcW w:w="4253" w:type="dxa"/>
          </w:tcPr>
          <w:p w:rsidR="00086C5E" w:rsidRPr="008B5A6F" w:rsidRDefault="006B5115" w:rsidP="006B5115">
            <w:pPr>
              <w:pStyle w:val="a3"/>
              <w:jc w:val="both"/>
              <w:rPr>
                <w:rFonts w:ascii="Times New Roman" w:hAnsi="Times New Roman" w:cs="Times New Roman"/>
                <w:sz w:val="24"/>
                <w:szCs w:val="24"/>
                <w:lang w:eastAsia="ru-RU"/>
              </w:rPr>
            </w:pPr>
            <w:hyperlink r:id="rId16"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26.05.2014 №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tc>
        <w:tc>
          <w:tcPr>
            <w:tcW w:w="1701" w:type="dxa"/>
          </w:tcPr>
          <w:p w:rsidR="00086C5E" w:rsidRPr="00086C5E"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 ВК-1048/07</w:t>
            </w:r>
          </w:p>
        </w:tc>
        <w:tc>
          <w:tcPr>
            <w:tcW w:w="1559" w:type="dxa"/>
          </w:tcPr>
          <w:p w:rsidR="00086C5E" w:rsidRPr="00086C5E"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26.05.2014</w:t>
            </w:r>
          </w:p>
        </w:tc>
        <w:tc>
          <w:tcPr>
            <w:tcW w:w="7371" w:type="dxa"/>
          </w:tcPr>
          <w:p w:rsidR="006B5115" w:rsidRPr="008B5A6F" w:rsidRDefault="006B5115" w:rsidP="008B5A6F">
            <w:pPr>
              <w:pStyle w:val="a5"/>
              <w:jc w:val="both"/>
              <w:rPr>
                <w:color w:val="000000"/>
              </w:rPr>
            </w:pPr>
            <w:r w:rsidRPr="008B5A6F">
              <w:rPr>
                <w:color w:val="000000"/>
              </w:rPr>
              <w:t>Разъясняется порядок получения образования воспитанниками, проживающими в детских домах-интернатах (ДДИ) для умственно отсталых детей и детей-интернатах для детей с физическими недостатками.</w:t>
            </w:r>
          </w:p>
          <w:p w:rsidR="006B5115" w:rsidRPr="008B5A6F" w:rsidRDefault="006B5115" w:rsidP="008B5A6F">
            <w:pPr>
              <w:pStyle w:val="a5"/>
              <w:jc w:val="both"/>
              <w:rPr>
                <w:color w:val="000000"/>
              </w:rPr>
            </w:pPr>
            <w:r w:rsidRPr="008B5A6F">
              <w:rPr>
                <w:color w:val="000000"/>
              </w:rPr>
              <w:t>На основе нормативных документов представлены модели организации получения образования, в том числе дополнительного образования, воспитанниками ДДИ (в ОО, реализующих АООП; в условиях ДДИ).</w:t>
            </w:r>
          </w:p>
          <w:p w:rsidR="00086C5E" w:rsidRPr="008B5A6F" w:rsidRDefault="006B5115" w:rsidP="008B5A6F">
            <w:pPr>
              <w:pStyle w:val="a5"/>
              <w:jc w:val="both"/>
              <w:rPr>
                <w:color w:val="000000"/>
              </w:rPr>
            </w:pPr>
            <w:r w:rsidRPr="008B5A6F">
              <w:rPr>
                <w:color w:val="000000"/>
              </w:rPr>
              <w:t xml:space="preserve">Консультативную помощь ДДИ оказывают ПМПК и ОО, осуществляющие обучение по АООП. 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детей-инвалидов, проживающих в ДДИ, в образовательные организации, обеспечения учебниками, учебными </w:t>
            </w:r>
            <w:r w:rsidRPr="008B5A6F">
              <w:rPr>
                <w:color w:val="000000"/>
              </w:rPr>
              <w:lastRenderedPageBreak/>
              <w:t>пособиями, техническими средствами обучения, разработки адаптированных образовательных программ, учебных планов, организации подготовки, переподготовки и повышения квалификации работников ДДИ и образовательных организаций по вопросам образования воспитанников ДДИ.</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13</w:t>
            </w:r>
          </w:p>
        </w:tc>
        <w:tc>
          <w:tcPr>
            <w:tcW w:w="4253" w:type="dxa"/>
          </w:tcPr>
          <w:p w:rsidR="00086C5E" w:rsidRPr="008B5A6F" w:rsidRDefault="006B5115" w:rsidP="006B5115">
            <w:pPr>
              <w:pStyle w:val="a5"/>
              <w:jc w:val="both"/>
            </w:pPr>
            <w:hyperlink r:id="rId17" w:history="1">
              <w:r w:rsidRPr="008B5A6F">
                <w:rPr>
                  <w:rStyle w:val="a6"/>
                  <w:color w:val="auto"/>
                  <w:u w:val="none"/>
                </w:rPr>
                <w:t xml:space="preserve">Приказ </w:t>
              </w:r>
              <w:proofErr w:type="spellStart"/>
              <w:r w:rsidRPr="008B5A6F">
                <w:rPr>
                  <w:rStyle w:val="a6"/>
                  <w:color w:val="auto"/>
                  <w:u w:val="none"/>
                </w:rPr>
                <w:t>Минобрнауки</w:t>
              </w:r>
              <w:proofErr w:type="spellEnd"/>
              <w:r w:rsidRPr="008B5A6F">
                <w:rPr>
                  <w:rStyle w:val="a6"/>
                  <w:color w:val="auto"/>
                  <w:u w:val="none"/>
                </w:rPr>
                <w:t xml:space="preserve">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hyperlink>
          </w:p>
        </w:tc>
        <w:tc>
          <w:tcPr>
            <w:tcW w:w="1701" w:type="dxa"/>
          </w:tcPr>
          <w:p w:rsidR="00086C5E" w:rsidRPr="00086C5E"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 1598</w:t>
            </w:r>
          </w:p>
        </w:tc>
        <w:tc>
          <w:tcPr>
            <w:tcW w:w="1559" w:type="dxa"/>
          </w:tcPr>
          <w:p w:rsidR="00086C5E" w:rsidRPr="00086C5E" w:rsidRDefault="006B5115" w:rsidP="00086C5E">
            <w:pPr>
              <w:pStyle w:val="a3"/>
              <w:jc w:val="center"/>
              <w:rPr>
                <w:rFonts w:ascii="Times New Roman" w:hAnsi="Times New Roman" w:cs="Times New Roman"/>
                <w:sz w:val="24"/>
                <w:szCs w:val="24"/>
                <w:lang w:eastAsia="ru-RU"/>
              </w:rPr>
            </w:pPr>
            <w:r w:rsidRPr="006B5115">
              <w:rPr>
                <w:rFonts w:ascii="Times New Roman" w:hAnsi="Times New Roman" w:cs="Times New Roman"/>
                <w:sz w:val="24"/>
                <w:szCs w:val="24"/>
                <w:lang w:eastAsia="ru-RU"/>
              </w:rPr>
              <w:t>19.12.2014</w:t>
            </w:r>
          </w:p>
        </w:tc>
        <w:tc>
          <w:tcPr>
            <w:tcW w:w="7371" w:type="dxa"/>
          </w:tcPr>
          <w:p w:rsidR="006B5115" w:rsidRPr="008B5A6F" w:rsidRDefault="006B5115" w:rsidP="008B5A6F">
            <w:pPr>
              <w:pStyle w:val="a5"/>
              <w:jc w:val="both"/>
              <w:rPr>
                <w:color w:val="000000"/>
              </w:rPr>
            </w:pPr>
            <w:r w:rsidRPr="008B5A6F">
              <w:rPr>
                <w:color w:val="000000"/>
              </w:rPr>
              <w:t>Установлен федеральный государственный образовательный стандарт начального общего образования обучающихся с ограниченными возможностями здоровья.</w:t>
            </w:r>
          </w:p>
          <w:p w:rsidR="006B5115" w:rsidRPr="008B5A6F" w:rsidRDefault="006B5115" w:rsidP="008B5A6F">
            <w:pPr>
              <w:pStyle w:val="a5"/>
              <w:jc w:val="both"/>
              <w:rPr>
                <w:color w:val="000000"/>
              </w:rPr>
            </w:pPr>
            <w:r w:rsidRPr="008B5A6F">
              <w:rPr>
                <w:color w:val="000000"/>
              </w:rPr>
              <w:t>Стандарт содержит требования к структуре адаптированной общеобразовательной программы, условиям её реализации и результатам освоения.</w:t>
            </w:r>
          </w:p>
          <w:p w:rsidR="006B5115" w:rsidRPr="008B5A6F" w:rsidRDefault="006B5115" w:rsidP="008B5A6F">
            <w:pPr>
              <w:pStyle w:val="a5"/>
              <w:jc w:val="both"/>
              <w:rPr>
                <w:color w:val="000000"/>
              </w:rPr>
            </w:pPr>
            <w:r w:rsidRPr="008B5A6F">
              <w:rPr>
                <w:color w:val="000000"/>
              </w:rPr>
              <w:t>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w:t>
            </w:r>
          </w:p>
          <w:p w:rsidR="006B5115" w:rsidRPr="008B5A6F" w:rsidRDefault="006B5115" w:rsidP="008B5A6F">
            <w:pPr>
              <w:pStyle w:val="a5"/>
              <w:jc w:val="both"/>
              <w:rPr>
                <w:color w:val="000000"/>
              </w:rPr>
            </w:pPr>
            <w:r w:rsidRPr="008B5A6F">
              <w:rPr>
                <w:color w:val="000000"/>
              </w:rPr>
              <w:t>На основе стандарта могут разрабатываться до 4 вариантов образовательных программ исходя из степени выраженности нарушений в развитии. Предусмотрена возможность перехода школьника с ограниченными возможностями здоровья с одного варианта на другой.</w:t>
            </w:r>
          </w:p>
          <w:p w:rsidR="006B5115" w:rsidRPr="008B5A6F" w:rsidRDefault="006B5115" w:rsidP="008B5A6F">
            <w:pPr>
              <w:pStyle w:val="a5"/>
              <w:jc w:val="both"/>
              <w:rPr>
                <w:color w:val="000000"/>
              </w:rPr>
            </w:pPr>
            <w:r w:rsidRPr="008B5A6F">
              <w:rPr>
                <w:color w:val="000000"/>
              </w:rPr>
              <w:t xml:space="preserve">Учебный план включает обязательные предметные области и коррекционно-развивающую область. Срок освоения общеобразовательной программы составляет от 4 до 6 лет. Обучение лиц с ограниченными возможностями здоровья </w:t>
            </w:r>
            <w:proofErr w:type="gramStart"/>
            <w:r w:rsidRPr="008B5A6F">
              <w:rPr>
                <w:color w:val="000000"/>
              </w:rPr>
              <w:t>возможно</w:t>
            </w:r>
            <w:proofErr w:type="gramEnd"/>
            <w:r w:rsidRPr="008B5A6F">
              <w:rPr>
                <w:color w:val="000000"/>
              </w:rPr>
              <w:t xml:space="preserve"> как с другими учащимися, так и в отдельных классах, группах или организациях. Допускается использование сетевой формы.</w:t>
            </w:r>
          </w:p>
          <w:p w:rsidR="006B5115" w:rsidRPr="008B5A6F" w:rsidRDefault="006B5115" w:rsidP="008B5A6F">
            <w:pPr>
              <w:pStyle w:val="a5"/>
              <w:jc w:val="both"/>
              <w:rPr>
                <w:color w:val="000000"/>
              </w:rPr>
            </w:pPr>
            <w:r w:rsidRPr="008B5A6F">
              <w:rPr>
                <w:color w:val="000000"/>
              </w:rPr>
              <w:lastRenderedPageBreak/>
              <w:t>Стандарт содержит дифференцированные требования к кадровому и материально-техническому обеспечению обучения лиц с ограниченными возможностями здоровья.</w:t>
            </w:r>
          </w:p>
          <w:p w:rsidR="00086C5E" w:rsidRPr="008B5A6F" w:rsidRDefault="006B5115" w:rsidP="008B5A6F">
            <w:pPr>
              <w:pStyle w:val="a5"/>
              <w:jc w:val="both"/>
              <w:rPr>
                <w:color w:val="000000"/>
              </w:rPr>
            </w:pPr>
            <w:r w:rsidRPr="008B5A6F">
              <w:rPr>
                <w:color w:val="000000"/>
              </w:rPr>
              <w:t>Стандарт применяется к правоотношениям, возникшим с 1 сентября 2016 г. Лица, зачисленные до этой даты для обучения по адаптированным образовательным программам, обучаются по ним до завершения обучения.</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14</w:t>
            </w:r>
          </w:p>
        </w:tc>
        <w:tc>
          <w:tcPr>
            <w:tcW w:w="4253" w:type="dxa"/>
          </w:tcPr>
          <w:p w:rsidR="00086C5E" w:rsidRPr="008B5A6F" w:rsidRDefault="001A46B3" w:rsidP="006B5115">
            <w:pPr>
              <w:pStyle w:val="a3"/>
              <w:jc w:val="both"/>
              <w:rPr>
                <w:rFonts w:ascii="Times New Roman" w:hAnsi="Times New Roman" w:cs="Times New Roman"/>
                <w:sz w:val="24"/>
                <w:szCs w:val="24"/>
                <w:lang w:eastAsia="ru-RU"/>
              </w:rPr>
            </w:pPr>
            <w:hyperlink r:id="rId18" w:history="1">
              <w:r w:rsidRPr="008B5A6F">
                <w:rPr>
                  <w:rStyle w:val="a6"/>
                  <w:rFonts w:ascii="Times New Roman" w:hAnsi="Times New Roman" w:cs="Times New Roman"/>
                  <w:color w:val="auto"/>
                  <w:sz w:val="24"/>
                  <w:szCs w:val="24"/>
                  <w:u w:val="none"/>
                </w:rPr>
                <w:t xml:space="preserve">Приказ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hyperlink>
          </w:p>
        </w:tc>
        <w:tc>
          <w:tcPr>
            <w:tcW w:w="1701" w:type="dxa"/>
          </w:tcPr>
          <w:p w:rsidR="00086C5E" w:rsidRPr="00086C5E" w:rsidRDefault="001A46B3" w:rsidP="00086C5E">
            <w:pPr>
              <w:pStyle w:val="a3"/>
              <w:jc w:val="center"/>
              <w:rPr>
                <w:rFonts w:ascii="Times New Roman" w:hAnsi="Times New Roman" w:cs="Times New Roman"/>
                <w:sz w:val="24"/>
                <w:szCs w:val="24"/>
                <w:lang w:eastAsia="ru-RU"/>
              </w:rPr>
            </w:pPr>
            <w:r w:rsidRPr="001A46B3">
              <w:rPr>
                <w:rFonts w:ascii="Times New Roman" w:hAnsi="Times New Roman" w:cs="Times New Roman"/>
                <w:sz w:val="24"/>
                <w:szCs w:val="24"/>
                <w:lang w:eastAsia="ru-RU"/>
              </w:rPr>
              <w:t>№ 1599</w:t>
            </w:r>
          </w:p>
        </w:tc>
        <w:tc>
          <w:tcPr>
            <w:tcW w:w="1559" w:type="dxa"/>
          </w:tcPr>
          <w:p w:rsidR="00086C5E" w:rsidRPr="00086C5E" w:rsidRDefault="001A46B3" w:rsidP="00086C5E">
            <w:pPr>
              <w:pStyle w:val="a3"/>
              <w:jc w:val="center"/>
              <w:rPr>
                <w:rFonts w:ascii="Times New Roman" w:hAnsi="Times New Roman" w:cs="Times New Roman"/>
                <w:sz w:val="24"/>
                <w:szCs w:val="24"/>
                <w:lang w:eastAsia="ru-RU"/>
              </w:rPr>
            </w:pPr>
            <w:r w:rsidRPr="001A46B3">
              <w:rPr>
                <w:rFonts w:ascii="Times New Roman" w:hAnsi="Times New Roman" w:cs="Times New Roman"/>
                <w:sz w:val="24"/>
                <w:szCs w:val="24"/>
                <w:lang w:eastAsia="ru-RU"/>
              </w:rPr>
              <w:t>19.12.2014</w:t>
            </w:r>
          </w:p>
        </w:tc>
        <w:tc>
          <w:tcPr>
            <w:tcW w:w="7371" w:type="dxa"/>
          </w:tcPr>
          <w:p w:rsidR="001A46B3" w:rsidRPr="008B5A6F" w:rsidRDefault="001A46B3" w:rsidP="008B5A6F">
            <w:pPr>
              <w:pStyle w:val="a5"/>
              <w:jc w:val="both"/>
              <w:rPr>
                <w:color w:val="000000"/>
              </w:rPr>
            </w:pPr>
            <w:r w:rsidRPr="008B5A6F">
              <w:rPr>
                <w:color w:val="000000"/>
              </w:rPr>
              <w:t>Утвержден федеральный государственный образовательный стандарт образования обучающихся с умственной отсталостью (интеллектуальными нарушениями).</w:t>
            </w:r>
          </w:p>
          <w:p w:rsidR="001A46B3" w:rsidRPr="008B5A6F" w:rsidRDefault="001A46B3" w:rsidP="008B5A6F">
            <w:pPr>
              <w:pStyle w:val="a5"/>
              <w:jc w:val="both"/>
              <w:rPr>
                <w:color w:val="000000"/>
              </w:rPr>
            </w:pPr>
            <w:r w:rsidRPr="008B5A6F">
              <w:rPr>
                <w:color w:val="000000"/>
              </w:rPr>
              <w:t>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 Он касается обучающихся с легкой умственной отсталостью (интеллектуальными нарушениями), умеренной, тяжелой, глубокой умственной отсталостью (интеллектуальными нарушениями), тяжёлыми и множественными нарушениями развития.</w:t>
            </w:r>
          </w:p>
          <w:p w:rsidR="001A46B3" w:rsidRPr="008B5A6F" w:rsidRDefault="001A46B3" w:rsidP="008B5A6F">
            <w:pPr>
              <w:pStyle w:val="a5"/>
              <w:jc w:val="both"/>
              <w:rPr>
                <w:color w:val="000000"/>
              </w:rPr>
            </w:pPr>
            <w:r w:rsidRPr="008B5A6F">
              <w:rPr>
                <w:color w:val="000000"/>
              </w:rPr>
              <w:t>АООП разрабатывается на основе стандарта с учётом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 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w:t>
            </w:r>
          </w:p>
          <w:p w:rsidR="00086C5E" w:rsidRPr="008B5A6F" w:rsidRDefault="001A46B3" w:rsidP="008B5A6F">
            <w:pPr>
              <w:pStyle w:val="a5"/>
              <w:jc w:val="both"/>
              <w:rPr>
                <w:color w:val="000000"/>
              </w:rPr>
            </w:pPr>
            <w:r w:rsidRPr="008B5A6F">
              <w:rPr>
                <w:color w:val="000000"/>
              </w:rPr>
              <w:t>Стандарт применяется к правоотношениям, возникшим с 01.09.2016. Лица, зачисленные до 01.09.2016 для обучения по адаптированным образовательным программам, обучаются по ним до завершения обучения.</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15</w:t>
            </w:r>
          </w:p>
        </w:tc>
        <w:tc>
          <w:tcPr>
            <w:tcW w:w="4253" w:type="dxa"/>
          </w:tcPr>
          <w:p w:rsidR="00086C5E" w:rsidRPr="008B5A6F" w:rsidRDefault="001A46B3" w:rsidP="006B5115">
            <w:pPr>
              <w:pStyle w:val="a3"/>
              <w:jc w:val="both"/>
              <w:rPr>
                <w:rFonts w:ascii="Times New Roman" w:hAnsi="Times New Roman" w:cs="Times New Roman"/>
                <w:sz w:val="24"/>
                <w:szCs w:val="24"/>
                <w:lang w:eastAsia="ru-RU"/>
              </w:rPr>
            </w:pPr>
            <w:hyperlink r:id="rId19" w:history="1">
              <w:r w:rsidRPr="008B5A6F">
                <w:rPr>
                  <w:rStyle w:val="a6"/>
                  <w:rFonts w:ascii="Times New Roman" w:hAnsi="Times New Roman" w:cs="Times New Roman"/>
                  <w:color w:val="auto"/>
                  <w:sz w:val="24"/>
                  <w:szCs w:val="24"/>
                  <w:u w:val="none"/>
                </w:rPr>
                <w:t xml:space="preserve">Приказ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20.09.2013 № 1082 «Об утверждении Положения о психолого-медико-педагогической комиссии»</w:t>
              </w:r>
            </w:hyperlink>
          </w:p>
        </w:tc>
        <w:tc>
          <w:tcPr>
            <w:tcW w:w="1701" w:type="dxa"/>
          </w:tcPr>
          <w:p w:rsidR="00086C5E" w:rsidRPr="00086C5E" w:rsidRDefault="001A46B3" w:rsidP="00086C5E">
            <w:pPr>
              <w:pStyle w:val="a3"/>
              <w:jc w:val="center"/>
              <w:rPr>
                <w:rFonts w:ascii="Times New Roman" w:hAnsi="Times New Roman" w:cs="Times New Roman"/>
                <w:sz w:val="24"/>
                <w:szCs w:val="24"/>
                <w:lang w:eastAsia="ru-RU"/>
              </w:rPr>
            </w:pPr>
            <w:r w:rsidRPr="001A46B3">
              <w:rPr>
                <w:rFonts w:ascii="Times New Roman" w:hAnsi="Times New Roman" w:cs="Times New Roman"/>
                <w:sz w:val="24"/>
                <w:szCs w:val="24"/>
                <w:lang w:eastAsia="ru-RU"/>
              </w:rPr>
              <w:t>№ 1082</w:t>
            </w:r>
          </w:p>
        </w:tc>
        <w:tc>
          <w:tcPr>
            <w:tcW w:w="1559" w:type="dxa"/>
          </w:tcPr>
          <w:p w:rsidR="00086C5E" w:rsidRPr="00086C5E" w:rsidRDefault="001A46B3" w:rsidP="00086C5E">
            <w:pPr>
              <w:pStyle w:val="a3"/>
              <w:jc w:val="center"/>
              <w:rPr>
                <w:rFonts w:ascii="Times New Roman" w:hAnsi="Times New Roman" w:cs="Times New Roman"/>
                <w:sz w:val="24"/>
                <w:szCs w:val="24"/>
                <w:lang w:eastAsia="ru-RU"/>
              </w:rPr>
            </w:pPr>
            <w:r w:rsidRPr="001A46B3">
              <w:rPr>
                <w:rFonts w:ascii="Times New Roman" w:hAnsi="Times New Roman" w:cs="Times New Roman"/>
                <w:sz w:val="24"/>
                <w:szCs w:val="24"/>
                <w:lang w:eastAsia="ru-RU"/>
              </w:rPr>
              <w:t>20.09.2013</w:t>
            </w:r>
          </w:p>
        </w:tc>
        <w:tc>
          <w:tcPr>
            <w:tcW w:w="7371" w:type="dxa"/>
          </w:tcPr>
          <w:p w:rsidR="001A46B3" w:rsidRPr="008B5A6F" w:rsidRDefault="001A46B3" w:rsidP="008B5A6F">
            <w:pPr>
              <w:pStyle w:val="a5"/>
              <w:jc w:val="both"/>
              <w:rPr>
                <w:color w:val="000000"/>
              </w:rPr>
            </w:pPr>
            <w:r w:rsidRPr="008B5A6F">
              <w:rPr>
                <w:color w:val="000000"/>
              </w:rPr>
              <w:t>Утверждено новое положение о психолого-медико-педагогической комиссии. Она создается, чтобы своевременно выявлять детей с особенностями в физическом и (или) психическом развитии и (или) отклонениями в поведении.</w:t>
            </w:r>
          </w:p>
          <w:p w:rsidR="001A46B3" w:rsidRPr="008B5A6F" w:rsidRDefault="001A46B3" w:rsidP="008B5A6F">
            <w:pPr>
              <w:pStyle w:val="a5"/>
              <w:jc w:val="both"/>
              <w:rPr>
                <w:color w:val="000000"/>
              </w:rPr>
            </w:pPr>
            <w:r w:rsidRPr="008B5A6F">
              <w:rPr>
                <w:color w:val="000000"/>
              </w:rPr>
              <w:t>Комиссия проводит их комплексное психолого-медико-педагогическое обследование и даёт рекомендации по оказанию им психолого-медико-педагогической помощи, организации их обучения и воспитания.</w:t>
            </w:r>
          </w:p>
          <w:p w:rsidR="001A46B3" w:rsidRPr="008B5A6F" w:rsidRDefault="001A46B3" w:rsidP="008B5A6F">
            <w:pPr>
              <w:pStyle w:val="a5"/>
              <w:jc w:val="both"/>
              <w:rPr>
                <w:color w:val="000000"/>
              </w:rPr>
            </w:pPr>
            <w:r w:rsidRPr="008B5A6F">
              <w:rPr>
                <w:color w:val="000000"/>
              </w:rPr>
              <w:t xml:space="preserve">Состав комиссии и порядок её формирования не изменились. Расширены полномочия комиссии. Она вправе проводить мониторинг, как учитываются её рекомендации по обучению и воспитанию детей в образовательных организациях и в семье (с согласия родителей). Также на комиссию возложен учёт данных о детях с ограниченными возможностями здоровья и (или) </w:t>
            </w:r>
            <w:proofErr w:type="spellStart"/>
            <w:r w:rsidRPr="008B5A6F">
              <w:rPr>
                <w:color w:val="000000"/>
              </w:rPr>
              <w:t>девиантным</w:t>
            </w:r>
            <w:proofErr w:type="spellEnd"/>
            <w:r w:rsidRPr="008B5A6F">
              <w:rPr>
                <w:color w:val="000000"/>
              </w:rPr>
              <w:t xml:space="preserve"> (общественно опасным) поведением, проживающих на подведомственной территории.</w:t>
            </w:r>
          </w:p>
          <w:p w:rsidR="001A46B3" w:rsidRPr="008B5A6F" w:rsidRDefault="001A46B3" w:rsidP="008B5A6F">
            <w:pPr>
              <w:pStyle w:val="a5"/>
              <w:jc w:val="both"/>
              <w:rPr>
                <w:color w:val="000000"/>
              </w:rPr>
            </w:pPr>
            <w:r w:rsidRPr="008B5A6F">
              <w:rPr>
                <w:color w:val="000000"/>
              </w:rPr>
              <w:t>Прописана процедура обследования детей в комиссии. Это возможно по письменному заявлению родителей или по направлению соответствующей организации с письменного согласия родителей. Медицинское обследование детей 15 лет и старше допускается только с их согласия. Все обследования и консультации бесплатны. Родители могут присутствовать при обследовании, обсуждать его результаты.</w:t>
            </w:r>
          </w:p>
          <w:p w:rsidR="00086C5E" w:rsidRPr="008B5A6F" w:rsidRDefault="001A46B3" w:rsidP="008B5A6F">
            <w:pPr>
              <w:pStyle w:val="a5"/>
              <w:jc w:val="both"/>
              <w:rPr>
                <w:color w:val="000000"/>
              </w:rPr>
            </w:pPr>
            <w:r w:rsidRPr="008B5A6F">
              <w:rPr>
                <w:color w:val="000000"/>
              </w:rPr>
              <w:t>Заключение комиссии носит для родителей рекомендательный характер. При несогласии с ним они вправе его обжаловать. Для остальных органов и организаций заключение комиссии является основанием для создания соответствующих условий обучения и воспитания ребёнка. Вся информация, связанная с обследованием детей в комиссии, является конфиденциальной. </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16</w:t>
            </w:r>
          </w:p>
        </w:tc>
        <w:tc>
          <w:tcPr>
            <w:tcW w:w="4253" w:type="dxa"/>
          </w:tcPr>
          <w:p w:rsidR="001A46B3" w:rsidRPr="008B5A6F" w:rsidRDefault="001A46B3" w:rsidP="001A46B3">
            <w:pPr>
              <w:pStyle w:val="2"/>
              <w:shd w:val="clear" w:color="auto" w:fill="FFFFFF"/>
              <w:spacing w:before="0" w:beforeAutospacing="0" w:after="255" w:afterAutospacing="0" w:line="300" w:lineRule="atLeast"/>
              <w:jc w:val="both"/>
              <w:rPr>
                <w:b w:val="0"/>
                <w:sz w:val="24"/>
                <w:szCs w:val="24"/>
              </w:rPr>
            </w:pPr>
            <w:r w:rsidRPr="008B5A6F">
              <w:rPr>
                <w:b w:val="0"/>
                <w:sz w:val="24"/>
                <w:szCs w:val="24"/>
              </w:rPr>
              <w:t>Приказ Министерства просвещения РФ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086C5E" w:rsidRPr="008B5A6F" w:rsidRDefault="00086C5E" w:rsidP="006B5115">
            <w:pPr>
              <w:pStyle w:val="a3"/>
              <w:jc w:val="both"/>
              <w:rPr>
                <w:rFonts w:ascii="Times New Roman" w:hAnsi="Times New Roman" w:cs="Times New Roman"/>
                <w:sz w:val="24"/>
                <w:szCs w:val="24"/>
                <w:lang w:eastAsia="ru-RU"/>
              </w:rPr>
            </w:pPr>
          </w:p>
        </w:tc>
        <w:tc>
          <w:tcPr>
            <w:tcW w:w="1701" w:type="dxa"/>
          </w:tcPr>
          <w:p w:rsidR="00086C5E" w:rsidRPr="00086C5E" w:rsidRDefault="001A46B3" w:rsidP="00086C5E">
            <w:pPr>
              <w:pStyle w:val="a3"/>
              <w:jc w:val="center"/>
              <w:rPr>
                <w:rFonts w:ascii="Times New Roman" w:hAnsi="Times New Roman" w:cs="Times New Roman"/>
                <w:sz w:val="24"/>
                <w:szCs w:val="24"/>
                <w:lang w:eastAsia="ru-RU"/>
              </w:rPr>
            </w:pPr>
            <w:r w:rsidRPr="001A46B3">
              <w:rPr>
                <w:rFonts w:ascii="Arial" w:hAnsi="Arial" w:cs="Arial"/>
                <w:b/>
                <w:color w:val="4D4D4D"/>
                <w:sz w:val="27"/>
                <w:szCs w:val="27"/>
              </w:rPr>
              <w:t>№ 458</w:t>
            </w:r>
          </w:p>
        </w:tc>
        <w:tc>
          <w:tcPr>
            <w:tcW w:w="1559" w:type="dxa"/>
          </w:tcPr>
          <w:p w:rsidR="00086C5E" w:rsidRPr="00086C5E" w:rsidRDefault="001A46B3"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02.09.2020</w:t>
            </w:r>
          </w:p>
        </w:tc>
        <w:tc>
          <w:tcPr>
            <w:tcW w:w="7371" w:type="dxa"/>
          </w:tcPr>
          <w:p w:rsidR="001A46B3" w:rsidRPr="008B5A6F" w:rsidRDefault="001A46B3" w:rsidP="008B5A6F">
            <w:pPr>
              <w:pStyle w:val="a5"/>
              <w:jc w:val="both"/>
              <w:rPr>
                <w:color w:val="000000"/>
              </w:rPr>
            </w:pPr>
            <w:r w:rsidRPr="008B5A6F">
              <w:rPr>
                <w:color w:val="000000"/>
              </w:rPr>
              <w:t>Утвержден Порядок приёма граждан на обучение по образовательным программам начального общего, основного общего и среднего общего образования.</w:t>
            </w:r>
          </w:p>
          <w:p w:rsidR="001A46B3" w:rsidRPr="008B5A6F" w:rsidRDefault="001A46B3" w:rsidP="008B5A6F">
            <w:pPr>
              <w:pStyle w:val="a5"/>
              <w:shd w:val="clear" w:color="auto" w:fill="FFFFFF"/>
              <w:spacing w:before="0" w:beforeAutospacing="0" w:after="255" w:afterAutospacing="0" w:line="270" w:lineRule="atLeast"/>
              <w:jc w:val="both"/>
              <w:rPr>
                <w:color w:val="333333"/>
              </w:rPr>
            </w:pPr>
            <w:r w:rsidRPr="008B5A6F">
              <w:rPr>
                <w:color w:val="333333"/>
              </w:rPr>
              <w:t>М</w:t>
            </w:r>
            <w:r w:rsidRPr="008B5A6F">
              <w:rPr>
                <w:color w:val="333333"/>
              </w:rPr>
              <w:t>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в течение 10 календарных дней с момента его издания.</w:t>
            </w:r>
          </w:p>
          <w:p w:rsidR="001A46B3" w:rsidRPr="008B5A6F" w:rsidRDefault="001A46B3" w:rsidP="008B5A6F">
            <w:pPr>
              <w:pStyle w:val="a5"/>
              <w:jc w:val="both"/>
              <w:rPr>
                <w:color w:val="000000"/>
              </w:rPr>
            </w:pPr>
            <w:r w:rsidRPr="008B5A6F">
              <w:rPr>
                <w:color w:val="000000"/>
              </w:rPr>
              <w:t>В случае отсутствия мест родители (законные представители)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 осуществляющий управление в сфере образования.</w:t>
            </w:r>
          </w:p>
          <w:p w:rsidR="001A46B3" w:rsidRPr="008B5A6F" w:rsidRDefault="001A46B3" w:rsidP="008B5A6F">
            <w:pPr>
              <w:pStyle w:val="a5"/>
              <w:shd w:val="clear" w:color="auto" w:fill="FFFFFF"/>
              <w:spacing w:before="0" w:beforeAutospacing="0" w:after="255" w:afterAutospacing="0" w:line="270" w:lineRule="atLeast"/>
              <w:jc w:val="both"/>
              <w:rPr>
                <w:color w:val="333333"/>
              </w:rPr>
            </w:pPr>
            <w:r w:rsidRPr="008B5A6F">
              <w:rPr>
                <w:color w:val="333333"/>
              </w:rPr>
              <w:t>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w:t>
            </w:r>
          </w:p>
          <w:p w:rsidR="001A46B3" w:rsidRPr="008B5A6F" w:rsidRDefault="001A46B3" w:rsidP="008B5A6F">
            <w:pPr>
              <w:pStyle w:val="a5"/>
              <w:shd w:val="clear" w:color="auto" w:fill="FFFFFF"/>
              <w:spacing w:before="0" w:beforeAutospacing="0" w:after="255" w:afterAutospacing="0" w:line="270" w:lineRule="atLeast"/>
              <w:jc w:val="both"/>
              <w:rPr>
                <w:color w:val="333333"/>
              </w:rPr>
            </w:pPr>
            <w:r w:rsidRPr="008B5A6F">
              <w:rPr>
                <w:color w:val="333333"/>
              </w:rPr>
              <w:lastRenderedPageBreak/>
              <w:t>о количестве мест в первых классах не позднее 10 календарных дней с момента издания распорядительного акта, указанного в пункте 6 Порядка;</w:t>
            </w:r>
          </w:p>
          <w:p w:rsidR="001A46B3" w:rsidRPr="008B5A6F" w:rsidRDefault="001A46B3" w:rsidP="008B5A6F">
            <w:pPr>
              <w:pStyle w:val="a5"/>
              <w:shd w:val="clear" w:color="auto" w:fill="FFFFFF"/>
              <w:spacing w:before="0" w:beforeAutospacing="0" w:after="255" w:afterAutospacing="0" w:line="270" w:lineRule="atLeast"/>
              <w:jc w:val="both"/>
              <w:rPr>
                <w:color w:val="333333"/>
              </w:rPr>
            </w:pPr>
            <w:r w:rsidRPr="008B5A6F">
              <w:rPr>
                <w:color w:val="333333"/>
              </w:rPr>
              <w:t>о наличии свободных мест в первых классах для приема детей, не проживающих на закрепленной территории, не позднее 5 июля текущего года.</w:t>
            </w:r>
          </w:p>
          <w:p w:rsidR="001A46B3" w:rsidRPr="008B5A6F" w:rsidRDefault="001A46B3" w:rsidP="008B5A6F">
            <w:pPr>
              <w:pStyle w:val="a5"/>
              <w:shd w:val="clear" w:color="auto" w:fill="FFFFFF"/>
              <w:spacing w:before="0" w:beforeAutospacing="0" w:after="255" w:afterAutospacing="0" w:line="270" w:lineRule="atLeast"/>
              <w:jc w:val="both"/>
              <w:rPr>
                <w:color w:val="333333"/>
              </w:rPr>
            </w:pPr>
            <w:r w:rsidRPr="008B5A6F">
              <w:rPr>
                <w:color w:val="333333"/>
              </w:rPr>
              <w:t>Прием заявлений о приеме на обучение в первый класс для детей, указанных в пунктах 9, 10 и 12 Порядка, а также проживающих на закрепленной территории, начинается 1 апреля текущего года и завершается 30 июня текущего года.</w:t>
            </w:r>
          </w:p>
          <w:p w:rsidR="001A46B3" w:rsidRPr="008B5A6F" w:rsidRDefault="001A46B3" w:rsidP="008B5A6F">
            <w:pPr>
              <w:pStyle w:val="a5"/>
              <w:shd w:val="clear" w:color="auto" w:fill="FFFFFF"/>
              <w:spacing w:before="0" w:beforeAutospacing="0" w:after="255" w:afterAutospacing="0" w:line="270" w:lineRule="atLeast"/>
              <w:jc w:val="both"/>
              <w:rPr>
                <w:color w:val="333333"/>
              </w:rPr>
            </w:pPr>
            <w:r w:rsidRPr="008B5A6F">
              <w:rPr>
                <w:color w:val="333333"/>
              </w:rP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1A46B3" w:rsidRPr="008B5A6F" w:rsidRDefault="001A46B3" w:rsidP="008B5A6F">
            <w:pPr>
              <w:pStyle w:val="a5"/>
              <w:shd w:val="clear" w:color="auto" w:fill="FFFFFF"/>
              <w:spacing w:before="0" w:beforeAutospacing="0" w:after="255" w:afterAutospacing="0" w:line="270" w:lineRule="atLeast"/>
              <w:jc w:val="both"/>
              <w:rPr>
                <w:color w:val="333333"/>
              </w:rPr>
            </w:pPr>
            <w:r w:rsidRPr="008B5A6F">
              <w:rPr>
                <w:color w:val="333333"/>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1A46B3" w:rsidRPr="008B5A6F" w:rsidRDefault="001A46B3" w:rsidP="008B5A6F">
            <w:pPr>
              <w:pStyle w:val="a5"/>
              <w:shd w:val="clear" w:color="auto" w:fill="FFFFFF"/>
              <w:spacing w:before="0" w:beforeAutospacing="0" w:after="255" w:afterAutospacing="0" w:line="270" w:lineRule="atLeast"/>
              <w:jc w:val="both"/>
              <w:rPr>
                <w:color w:val="333333"/>
              </w:rPr>
            </w:pPr>
            <w:r w:rsidRPr="008B5A6F">
              <w:rPr>
                <w:color w:val="000000"/>
              </w:rPr>
              <w:t xml:space="preserve">Порядок приёма граждан в общеобразовательные </w:t>
            </w:r>
            <w:r w:rsidRPr="008B5A6F">
              <w:rPr>
                <w:color w:val="000000"/>
              </w:rPr>
              <w:t xml:space="preserve">организации, утратившим силу </w:t>
            </w:r>
            <w:r w:rsidRPr="008B5A6F">
              <w:rPr>
                <w:color w:val="333333"/>
              </w:rPr>
              <w:t>приказ Министерства образования и науки Российской Федерации от 22 января 2014 г. №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w:t>
            </w:r>
            <w:r w:rsidRPr="008B5A6F">
              <w:rPr>
                <w:color w:val="333333"/>
              </w:rPr>
              <w:t xml:space="preserve">ционный № 31800); </w:t>
            </w:r>
            <w:r w:rsidRPr="008B5A6F">
              <w:rPr>
                <w:color w:val="333333"/>
              </w:rPr>
              <w:t xml:space="preserve">приказ Министерства просвещения Российской Федерации от 17 января 2019 г. №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w:t>
            </w:r>
            <w:r w:rsidRPr="008B5A6F">
              <w:rPr>
                <w:color w:val="333333"/>
              </w:rPr>
              <w:lastRenderedPageBreak/>
              <w:t>приказом Министерства образования и науки Российской Федерации от 22 января 2014 г. № 32" (зарегистрирован Министерством юстиции Российской Федерации 4 февраля 2019 г., регистрационный № 53685).</w:t>
            </w:r>
          </w:p>
          <w:p w:rsidR="001A46B3" w:rsidRPr="008B5A6F" w:rsidRDefault="001A46B3" w:rsidP="008B5A6F">
            <w:pPr>
              <w:pStyle w:val="a5"/>
              <w:jc w:val="both"/>
              <w:rPr>
                <w:color w:val="000000"/>
              </w:rPr>
            </w:pPr>
            <w:r w:rsidRPr="008B5A6F">
              <w:rPr>
                <w:color w:val="000000"/>
              </w:rPr>
              <w:t>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p w:rsidR="00086C5E" w:rsidRPr="008B5A6F" w:rsidRDefault="00086C5E" w:rsidP="008B5A6F">
            <w:pPr>
              <w:pStyle w:val="a3"/>
              <w:jc w:val="both"/>
              <w:rPr>
                <w:rFonts w:ascii="Times New Roman" w:hAnsi="Times New Roman" w:cs="Times New Roman"/>
                <w:sz w:val="24"/>
                <w:szCs w:val="24"/>
                <w:lang w:eastAsia="ru-RU"/>
              </w:rPr>
            </w:pP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17</w:t>
            </w:r>
          </w:p>
        </w:tc>
        <w:tc>
          <w:tcPr>
            <w:tcW w:w="4253" w:type="dxa"/>
          </w:tcPr>
          <w:p w:rsidR="00086C5E" w:rsidRPr="008B5A6F" w:rsidRDefault="001A0F54" w:rsidP="001A0F54">
            <w:pPr>
              <w:pStyle w:val="a5"/>
              <w:jc w:val="both"/>
            </w:pPr>
            <w:hyperlink r:id="rId20" w:history="1">
              <w:r w:rsidRPr="008B5A6F">
                <w:rPr>
                  <w:rStyle w:val="a6"/>
                  <w:color w:val="auto"/>
                  <w:u w:val="none"/>
                </w:rPr>
                <w:t xml:space="preserve">Приказ </w:t>
              </w:r>
              <w:proofErr w:type="spellStart"/>
              <w:r w:rsidRPr="008B5A6F">
                <w:rPr>
                  <w:rStyle w:val="a6"/>
                  <w:color w:val="auto"/>
                  <w:u w:val="none"/>
                </w:rPr>
                <w:t>Минпросвещения</w:t>
              </w:r>
              <w:proofErr w:type="spellEnd"/>
              <w:r w:rsidRPr="008B5A6F">
                <w:rPr>
                  <w:rStyle w:val="a6"/>
                  <w:color w:val="auto"/>
                  <w:u w:val="none"/>
                </w:rPr>
                <w:t xml:space="preserve"> России от 28.12.2018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p>
        </w:tc>
        <w:tc>
          <w:tcPr>
            <w:tcW w:w="1701" w:type="dxa"/>
          </w:tcPr>
          <w:p w:rsidR="00086C5E"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 345</w:t>
            </w:r>
          </w:p>
        </w:tc>
        <w:tc>
          <w:tcPr>
            <w:tcW w:w="1559" w:type="dxa"/>
          </w:tcPr>
          <w:p w:rsidR="00086C5E"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28.12.2018</w:t>
            </w:r>
          </w:p>
        </w:tc>
        <w:tc>
          <w:tcPr>
            <w:tcW w:w="7371" w:type="dxa"/>
          </w:tcPr>
          <w:p w:rsidR="001A0F54" w:rsidRPr="008B5A6F" w:rsidRDefault="001A0F54" w:rsidP="008B5A6F">
            <w:pPr>
              <w:pStyle w:val="a5"/>
              <w:jc w:val="both"/>
              <w:rPr>
                <w:color w:val="000000"/>
              </w:rPr>
            </w:pPr>
            <w:r w:rsidRPr="008B5A6F">
              <w:rPr>
                <w:color w:val="000000"/>
              </w:rPr>
              <w:t>Установлен новый федеральный перечень учебников, рекомендуемых к использованию при реализации аккредитованных программ начального общего, основного общего и среднего общего образования.</w:t>
            </w:r>
          </w:p>
          <w:p w:rsidR="001A0F54" w:rsidRPr="008B5A6F" w:rsidRDefault="001A0F54" w:rsidP="008B5A6F">
            <w:pPr>
              <w:pStyle w:val="a5"/>
              <w:jc w:val="both"/>
              <w:rPr>
                <w:color w:val="000000"/>
              </w:rPr>
            </w:pPr>
            <w:r w:rsidRPr="008B5A6F">
              <w:rPr>
                <w:color w:val="000000"/>
              </w:rPr>
              <w:t>Перечень включает 3 раздела. В 1-й раздел включены учебники, рекомендуемые к использованию при реализации обязательной части основной образовательной программы. Во 2-й – учебники, рекомендуемые к использованию при реализации части основной образовательной программы, формируемой участниками образовательных отношений (в том числе при реализации адаптированных образовательных программ). В 3-й – учебники, обеспечивающие учёт региональных и этнокультурных особенностей регионов, реализацию прав граждан на получение образования на родном языке из числа языков народов Российской Федерации, изучение литературы и родного языка из числа языков народов России.</w:t>
            </w:r>
          </w:p>
          <w:p w:rsidR="00086C5E" w:rsidRPr="008B5A6F" w:rsidRDefault="001A0F54" w:rsidP="008B5A6F">
            <w:pPr>
              <w:pStyle w:val="a5"/>
              <w:jc w:val="both"/>
              <w:rPr>
                <w:color w:val="000000"/>
              </w:rPr>
            </w:pPr>
            <w:r w:rsidRPr="008B5A6F">
              <w:rPr>
                <w:color w:val="000000"/>
              </w:rPr>
              <w:t xml:space="preserve">Образовательные организации </w:t>
            </w:r>
            <w:proofErr w:type="gramStart"/>
            <w:r w:rsidRPr="008B5A6F">
              <w:rPr>
                <w:color w:val="000000"/>
              </w:rPr>
              <w:t>вправе  использовать</w:t>
            </w:r>
            <w:proofErr w:type="gramEnd"/>
            <w:r w:rsidRPr="008B5A6F">
              <w:rPr>
                <w:color w:val="000000"/>
              </w:rPr>
              <w:t xml:space="preserve"> в течение 3 лет приобретённые до вступления в силу настоящего приказа учебники из федерального перечня учебников, утвержденного приказом </w:t>
            </w:r>
            <w:proofErr w:type="spellStart"/>
            <w:r w:rsidRPr="008B5A6F">
              <w:rPr>
                <w:color w:val="000000"/>
              </w:rPr>
              <w:t>Минобрнауки</w:t>
            </w:r>
            <w:proofErr w:type="spellEnd"/>
            <w:r w:rsidRPr="008B5A6F">
              <w:rPr>
                <w:color w:val="000000"/>
              </w:rPr>
              <w:t xml:space="preserve"> России № 253.</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c>
          <w:tcPr>
            <w:tcW w:w="4253" w:type="dxa"/>
          </w:tcPr>
          <w:p w:rsidR="00086C5E" w:rsidRPr="008B5A6F" w:rsidRDefault="001A0F54" w:rsidP="006B5115">
            <w:pPr>
              <w:pStyle w:val="a3"/>
              <w:jc w:val="both"/>
              <w:rPr>
                <w:rFonts w:ascii="Times New Roman" w:hAnsi="Times New Roman" w:cs="Times New Roman"/>
                <w:sz w:val="24"/>
                <w:szCs w:val="24"/>
                <w:lang w:eastAsia="ru-RU"/>
              </w:rPr>
            </w:pPr>
            <w:hyperlink r:id="rId21" w:history="1">
              <w:r w:rsidRPr="008B5A6F">
                <w:rPr>
                  <w:rStyle w:val="a6"/>
                  <w:rFonts w:ascii="Times New Roman" w:hAnsi="Times New Roman" w:cs="Times New Roman"/>
                  <w:color w:val="auto"/>
                  <w:sz w:val="24"/>
                  <w:szCs w:val="24"/>
                  <w:u w:val="none"/>
                </w:rPr>
                <w:t xml:space="preserve">Приказ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tc>
        <w:tc>
          <w:tcPr>
            <w:tcW w:w="1701" w:type="dxa"/>
          </w:tcPr>
          <w:p w:rsidR="00086C5E"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 699</w:t>
            </w:r>
          </w:p>
        </w:tc>
        <w:tc>
          <w:tcPr>
            <w:tcW w:w="1559" w:type="dxa"/>
          </w:tcPr>
          <w:p w:rsidR="00086C5E"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09.06.2016</w:t>
            </w:r>
          </w:p>
        </w:tc>
        <w:tc>
          <w:tcPr>
            <w:tcW w:w="7371" w:type="dxa"/>
          </w:tcPr>
          <w:p w:rsidR="001A0F54" w:rsidRPr="008B5A6F" w:rsidRDefault="001A0F54" w:rsidP="008B5A6F">
            <w:pPr>
              <w:pStyle w:val="a5"/>
              <w:jc w:val="both"/>
              <w:rPr>
                <w:color w:val="000000"/>
              </w:rPr>
            </w:pPr>
            <w:r w:rsidRPr="008B5A6F">
              <w:rPr>
                <w:color w:val="000000"/>
              </w:rPr>
              <w:t>Утвержден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86C5E" w:rsidRPr="008B5A6F" w:rsidRDefault="001A0F54" w:rsidP="008B5A6F">
            <w:pPr>
              <w:pStyle w:val="a5"/>
              <w:jc w:val="both"/>
              <w:rPr>
                <w:color w:val="000000"/>
              </w:rPr>
            </w:pPr>
            <w:r w:rsidRPr="008B5A6F">
              <w:rPr>
                <w:color w:val="000000"/>
              </w:rPr>
              <w:t>Приказ призна</w:t>
            </w:r>
            <w:r w:rsidRPr="008B5A6F">
              <w:rPr>
                <w:color w:val="000000"/>
              </w:rPr>
              <w:t xml:space="preserve">ет утратившим силу приказы </w:t>
            </w:r>
            <w:proofErr w:type="spellStart"/>
            <w:r w:rsidRPr="008B5A6F">
              <w:rPr>
                <w:color w:val="000000"/>
              </w:rPr>
              <w:t>Мино</w:t>
            </w:r>
            <w:r w:rsidRPr="008B5A6F">
              <w:rPr>
                <w:color w:val="000000"/>
              </w:rPr>
              <w:t>брнауки</w:t>
            </w:r>
            <w:proofErr w:type="spellEnd"/>
            <w:r w:rsidRPr="008B5A6F">
              <w:rPr>
                <w:color w:val="000000"/>
              </w:rPr>
              <w:t xml:space="preserve"> России от 14.12.2009 г.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от 13.01.2011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реализацию и реализующих образовательные программы общего образования образовательных учреждениях», приказ от 16.01.2012 г. №16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tc>
      </w:tr>
      <w:tr w:rsidR="006B5115" w:rsidRPr="00086C5E" w:rsidTr="002C6AA3">
        <w:tc>
          <w:tcPr>
            <w:tcW w:w="567" w:type="dxa"/>
          </w:tcPr>
          <w:p w:rsidR="00086C5E" w:rsidRPr="00086C5E" w:rsidRDefault="006B5115"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4253" w:type="dxa"/>
          </w:tcPr>
          <w:p w:rsidR="00086C5E" w:rsidRPr="008B5A6F" w:rsidRDefault="001A0F54" w:rsidP="006B5115">
            <w:pPr>
              <w:pStyle w:val="a3"/>
              <w:jc w:val="both"/>
              <w:rPr>
                <w:rFonts w:ascii="Times New Roman" w:hAnsi="Times New Roman" w:cs="Times New Roman"/>
                <w:sz w:val="24"/>
                <w:szCs w:val="24"/>
                <w:lang w:eastAsia="ru-RU"/>
              </w:rPr>
            </w:pPr>
            <w:hyperlink r:id="rId22" w:history="1">
              <w:r w:rsidRPr="008B5A6F">
                <w:rPr>
                  <w:rStyle w:val="a6"/>
                  <w:rFonts w:ascii="Times New Roman" w:hAnsi="Times New Roman" w:cs="Times New Roman"/>
                  <w:color w:val="auto"/>
                  <w:sz w:val="24"/>
                  <w:szCs w:val="24"/>
                  <w:u w:val="none"/>
                </w:rPr>
                <w:t xml:space="preserve">Приказ </w:t>
              </w:r>
              <w:proofErr w:type="spellStart"/>
              <w:r w:rsidRPr="008B5A6F">
                <w:rPr>
                  <w:rStyle w:val="a6"/>
                  <w:rFonts w:ascii="Times New Roman" w:hAnsi="Times New Roman" w:cs="Times New Roman"/>
                  <w:color w:val="auto"/>
                  <w:sz w:val="24"/>
                  <w:szCs w:val="24"/>
                  <w:u w:val="none"/>
                </w:rPr>
                <w:t>Минпросвещения</w:t>
              </w:r>
              <w:proofErr w:type="spellEnd"/>
              <w:r w:rsidRPr="008B5A6F">
                <w:rPr>
                  <w:rStyle w:val="a6"/>
                  <w:rFonts w:ascii="Times New Roman" w:hAnsi="Times New Roman" w:cs="Times New Roman"/>
                  <w:color w:val="auto"/>
                  <w:sz w:val="24"/>
                  <w:szCs w:val="24"/>
                  <w:u w:val="none"/>
                </w:rPr>
                <w:t xml:space="preserve"> России от 07.11.2018 № 189/1513 «Об утверждении Порядка проведения государственной итоговой аттестации по образовательным программам основного общего образования»</w:t>
              </w:r>
            </w:hyperlink>
          </w:p>
        </w:tc>
        <w:tc>
          <w:tcPr>
            <w:tcW w:w="1701" w:type="dxa"/>
          </w:tcPr>
          <w:p w:rsidR="00086C5E"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 189/1513</w:t>
            </w:r>
          </w:p>
        </w:tc>
        <w:tc>
          <w:tcPr>
            <w:tcW w:w="1559" w:type="dxa"/>
          </w:tcPr>
          <w:p w:rsidR="00086C5E"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07.11.2018</w:t>
            </w:r>
          </w:p>
        </w:tc>
        <w:tc>
          <w:tcPr>
            <w:tcW w:w="7371" w:type="dxa"/>
          </w:tcPr>
          <w:p w:rsidR="00086C5E" w:rsidRPr="008B5A6F" w:rsidRDefault="001A0F54"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Государственная итоговая аттестация (ГИА) включает обязательные экзамены по русскому языку и математике, а также экзамены по выбору обучающегося по двум учебным предметам. ГИА проводится в двух формах. Первая – основной государственный экзамен (ОГЭ) с использованием контрольных измерительных материалов. Вторая – государственный выпускной экзамен (ГВЭ) – письменные и устные экзамены с использованием текстов, тем, заданий, билетов. Обучающиеся с ограниченными возможностями здоровья проходят аттестацию в форме ГВЭ (вправе выбрать ОГЭ).</w:t>
            </w:r>
          </w:p>
        </w:tc>
      </w:tr>
      <w:tr w:rsidR="001A0F54" w:rsidRPr="00086C5E" w:rsidTr="002C6AA3">
        <w:tc>
          <w:tcPr>
            <w:tcW w:w="567" w:type="dxa"/>
          </w:tcPr>
          <w:p w:rsidR="001A0F54" w:rsidRDefault="001A0F54"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20</w:t>
            </w:r>
          </w:p>
        </w:tc>
        <w:tc>
          <w:tcPr>
            <w:tcW w:w="4253" w:type="dxa"/>
          </w:tcPr>
          <w:p w:rsidR="001A0F54" w:rsidRPr="008B5A6F" w:rsidRDefault="001A0F54" w:rsidP="006B5115">
            <w:pPr>
              <w:pStyle w:val="a3"/>
              <w:jc w:val="both"/>
              <w:rPr>
                <w:rFonts w:ascii="Times New Roman" w:hAnsi="Times New Roman" w:cs="Times New Roman"/>
                <w:sz w:val="24"/>
                <w:szCs w:val="24"/>
                <w:lang w:eastAsia="ru-RU"/>
              </w:rPr>
            </w:pPr>
            <w:hyperlink r:id="rId23" w:history="1">
              <w:r w:rsidRPr="008B5A6F">
                <w:rPr>
                  <w:rStyle w:val="a6"/>
                  <w:rFonts w:ascii="Times New Roman" w:hAnsi="Times New Roman" w:cs="Times New Roman"/>
                  <w:color w:val="auto"/>
                  <w:sz w:val="24"/>
                  <w:szCs w:val="24"/>
                  <w:u w:val="none"/>
                </w:rPr>
                <w:t xml:space="preserve">Приказ </w:t>
              </w:r>
              <w:proofErr w:type="spellStart"/>
              <w:r w:rsidRPr="008B5A6F">
                <w:rPr>
                  <w:rStyle w:val="a6"/>
                  <w:rFonts w:ascii="Times New Roman" w:hAnsi="Times New Roman" w:cs="Times New Roman"/>
                  <w:color w:val="auto"/>
                  <w:sz w:val="24"/>
                  <w:szCs w:val="24"/>
                  <w:u w:val="none"/>
                </w:rPr>
                <w:t>Минпросвещения</w:t>
              </w:r>
              <w:proofErr w:type="spellEnd"/>
              <w:r w:rsidRPr="008B5A6F">
                <w:rPr>
                  <w:rStyle w:val="a6"/>
                  <w:rFonts w:ascii="Times New Roman" w:hAnsi="Times New Roman" w:cs="Times New Roman"/>
                  <w:color w:val="auto"/>
                  <w:sz w:val="24"/>
                  <w:szCs w:val="24"/>
                  <w:u w:val="none"/>
                </w:rPr>
                <w:t xml:space="preserve"> России от 07.11.2018 № 190/1512 «Об утверждении Порядка проведения аттестации по образовательным программам среднего общего образования»</w:t>
              </w:r>
            </w:hyperlink>
          </w:p>
        </w:tc>
        <w:tc>
          <w:tcPr>
            <w:tcW w:w="1701"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 190/1512</w:t>
            </w:r>
          </w:p>
        </w:tc>
        <w:tc>
          <w:tcPr>
            <w:tcW w:w="1559"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07.11.2018</w:t>
            </w:r>
          </w:p>
        </w:tc>
        <w:tc>
          <w:tcPr>
            <w:tcW w:w="7371" w:type="dxa"/>
          </w:tcPr>
          <w:p w:rsidR="001A0F54" w:rsidRPr="008B5A6F" w:rsidRDefault="001A0F54"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Установлено, как проводится государственная итоговая аттестация (ГИА) по образовательным программам среднего общего образования. Выделяют следующие формы ГИА. Первая – это ЕГЭ. Выпускники в обязательном порядке сдают математику и русский язык. Другие предметы выбираются по усмотрению ученика. Вторая форма – государственный выпускной экзамен (ГВЭ). Проводится в специальных учебно-воспитательных учреждениях закрытого типа, в учреждениях, исполняющих наказание в виде лишения свободы, а также для лиц с ограниченными возможностями здоровья (в т. ч. для инвалидов). По желанию экзаменуемых по отдельным предметам может проводиться ЕГЭ.</w:t>
            </w:r>
          </w:p>
        </w:tc>
      </w:tr>
      <w:tr w:rsidR="001A0F54" w:rsidRPr="00086C5E" w:rsidTr="002C6AA3">
        <w:tc>
          <w:tcPr>
            <w:tcW w:w="567" w:type="dxa"/>
          </w:tcPr>
          <w:p w:rsidR="001A0F54" w:rsidRDefault="001A0F54"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4253" w:type="dxa"/>
          </w:tcPr>
          <w:p w:rsidR="001A0F54" w:rsidRPr="008B5A6F" w:rsidRDefault="001A0F54" w:rsidP="006B5115">
            <w:pPr>
              <w:pStyle w:val="a3"/>
              <w:jc w:val="both"/>
              <w:rPr>
                <w:rFonts w:ascii="Times New Roman" w:hAnsi="Times New Roman" w:cs="Times New Roman"/>
                <w:sz w:val="24"/>
                <w:szCs w:val="24"/>
                <w:lang w:eastAsia="ru-RU"/>
              </w:rPr>
            </w:pPr>
            <w:hyperlink r:id="rId24" w:history="1">
              <w:r w:rsidRPr="008B5A6F">
                <w:rPr>
                  <w:rStyle w:val="a6"/>
                  <w:rFonts w:ascii="Times New Roman" w:hAnsi="Times New Roman" w:cs="Times New Roman"/>
                  <w:color w:val="auto"/>
                  <w:sz w:val="24"/>
                  <w:szCs w:val="24"/>
                  <w:u w:val="none"/>
                </w:rPr>
                <w:t xml:space="preserve">Приказ </w:t>
              </w:r>
              <w:proofErr w:type="spellStart"/>
              <w:r w:rsidRPr="008B5A6F">
                <w:rPr>
                  <w:rStyle w:val="a6"/>
                  <w:rFonts w:ascii="Times New Roman" w:hAnsi="Times New Roman" w:cs="Times New Roman"/>
                  <w:color w:val="auto"/>
                  <w:sz w:val="24"/>
                  <w:szCs w:val="24"/>
                  <w:u w:val="none"/>
                </w:rPr>
                <w:t>Минпросвещения</w:t>
              </w:r>
              <w:proofErr w:type="spellEnd"/>
              <w:r w:rsidRPr="008B5A6F">
                <w:rPr>
                  <w:rStyle w:val="a6"/>
                  <w:rFonts w:ascii="Times New Roman" w:hAnsi="Times New Roman" w:cs="Times New Roman"/>
                  <w:color w:val="auto"/>
                  <w:sz w:val="24"/>
                  <w:szCs w:val="24"/>
                  <w:u w:val="none"/>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hyperlink>
          </w:p>
        </w:tc>
        <w:tc>
          <w:tcPr>
            <w:tcW w:w="1701"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 196</w:t>
            </w:r>
          </w:p>
        </w:tc>
        <w:tc>
          <w:tcPr>
            <w:tcW w:w="1559"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09.11.2018</w:t>
            </w:r>
          </w:p>
        </w:tc>
        <w:tc>
          <w:tcPr>
            <w:tcW w:w="7371" w:type="dxa"/>
          </w:tcPr>
          <w:p w:rsidR="001A0F54" w:rsidRPr="008B5A6F" w:rsidRDefault="001A0F54" w:rsidP="008B5A6F">
            <w:pPr>
              <w:pStyle w:val="a5"/>
              <w:jc w:val="both"/>
              <w:rPr>
                <w:color w:val="000000"/>
              </w:rPr>
            </w:pPr>
            <w:r w:rsidRPr="008B5A6F">
              <w:rPr>
                <w:color w:val="000000"/>
              </w:rPr>
              <w:t>Установлен Порядок ведения образовательной деятельности по дополнительным общеобразовательным программам. Закреплено, на что должна быть направлена такая деятельность (формирование и развитие творческих способностей обучающихся, обеспечение их духовно-нравственного, патриотического и трудового воспитания; выявление и поддержка талантов, содействие профориентации обучающихся, их социализации и адаптации к жизни в обществе). Содержание дополнительных общеразвивающих и предпрофессиональных программ определяется учебным заведением.</w:t>
            </w:r>
          </w:p>
          <w:p w:rsidR="001A0F54" w:rsidRPr="008B5A6F" w:rsidRDefault="001A0F54" w:rsidP="008B5A6F">
            <w:pPr>
              <w:pStyle w:val="a5"/>
              <w:jc w:val="both"/>
              <w:rPr>
                <w:color w:val="000000"/>
              </w:rPr>
            </w:pPr>
            <w:r w:rsidRPr="008B5A6F">
              <w:rPr>
                <w:color w:val="000000"/>
              </w:rPr>
              <w:t>При реализации программ могут использоваться различные образовательные технологии, в т. ч. дистанционные и электронное обучение. Отдельное внимание уделено обучению лиц с ограниченными возможностями здоровья. </w:t>
            </w:r>
          </w:p>
        </w:tc>
      </w:tr>
      <w:tr w:rsidR="001A0F54" w:rsidRPr="00086C5E" w:rsidTr="002C6AA3">
        <w:tc>
          <w:tcPr>
            <w:tcW w:w="567" w:type="dxa"/>
          </w:tcPr>
          <w:p w:rsidR="001A0F54" w:rsidRDefault="001A0F54"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22</w:t>
            </w:r>
          </w:p>
        </w:tc>
        <w:tc>
          <w:tcPr>
            <w:tcW w:w="4253" w:type="dxa"/>
          </w:tcPr>
          <w:p w:rsidR="001A0F54" w:rsidRPr="008B5A6F" w:rsidRDefault="001A0F54" w:rsidP="006B5115">
            <w:pPr>
              <w:pStyle w:val="a3"/>
              <w:jc w:val="both"/>
              <w:rPr>
                <w:rFonts w:ascii="Times New Roman" w:hAnsi="Times New Roman" w:cs="Times New Roman"/>
                <w:sz w:val="24"/>
                <w:szCs w:val="24"/>
                <w:lang w:eastAsia="ru-RU"/>
              </w:rPr>
            </w:pPr>
            <w:hyperlink r:id="rId25"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10.12.2012 № 07-832 «О методических рекомендациях по организации обучения на дому детей-инвалидов с использованием дистанционных образовательных технологий»</w:t>
              </w:r>
            </w:hyperlink>
          </w:p>
        </w:tc>
        <w:tc>
          <w:tcPr>
            <w:tcW w:w="1701"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 07-832</w:t>
            </w:r>
          </w:p>
        </w:tc>
        <w:tc>
          <w:tcPr>
            <w:tcW w:w="1559"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10.12.2012</w:t>
            </w:r>
          </w:p>
        </w:tc>
        <w:tc>
          <w:tcPr>
            <w:tcW w:w="7371" w:type="dxa"/>
          </w:tcPr>
          <w:p w:rsidR="001A0F54" w:rsidRPr="008B5A6F" w:rsidRDefault="001A0F54" w:rsidP="008B5A6F">
            <w:pPr>
              <w:pStyle w:val="a5"/>
              <w:jc w:val="both"/>
              <w:rPr>
                <w:color w:val="000000"/>
              </w:rPr>
            </w:pPr>
            <w:r w:rsidRPr="008B5A6F">
              <w:rPr>
                <w:color w:val="000000"/>
              </w:rPr>
              <w:t>Разработаны методические рекомендации по организации обучения на дому детей-инвалидов с использованием дистанционных образовательных технологий (ДОТ). Сформированы три основные модели внедрения ДОТ при обучении детей-инвалидов и основные положения организации обучения детей-инвалидов с использованием дистанционных форм.</w:t>
            </w:r>
          </w:p>
          <w:p w:rsidR="001A0F54" w:rsidRPr="008B5A6F" w:rsidRDefault="001A0F54" w:rsidP="008B5A6F">
            <w:pPr>
              <w:pStyle w:val="a5"/>
              <w:jc w:val="both"/>
              <w:rPr>
                <w:color w:val="000000"/>
              </w:rPr>
            </w:pPr>
            <w:r w:rsidRPr="008B5A6F">
              <w:rPr>
                <w:color w:val="000000"/>
              </w:rPr>
              <w:lastRenderedPageBreak/>
              <w:t>Разъясняется нормативно-правовая база организации дистанционных форм обучения. Определены механизмы материального стимулирования педагогов. В приложениях представлены примеры учебных планов, образец должностной инструкции учителя, примерные правила проведения уроков, контрольных работ с использованием ДОТ.</w:t>
            </w:r>
          </w:p>
        </w:tc>
      </w:tr>
      <w:tr w:rsidR="001A0F54" w:rsidRPr="00086C5E" w:rsidTr="002C6AA3">
        <w:tc>
          <w:tcPr>
            <w:tcW w:w="567" w:type="dxa"/>
          </w:tcPr>
          <w:p w:rsidR="001A0F54" w:rsidRDefault="001A0F54"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23</w:t>
            </w:r>
          </w:p>
        </w:tc>
        <w:tc>
          <w:tcPr>
            <w:tcW w:w="4253" w:type="dxa"/>
          </w:tcPr>
          <w:p w:rsidR="001A0F54" w:rsidRPr="008B5A6F" w:rsidRDefault="001A0F54" w:rsidP="006B5115">
            <w:pPr>
              <w:pStyle w:val="a3"/>
              <w:jc w:val="both"/>
              <w:rPr>
                <w:rFonts w:ascii="Times New Roman" w:hAnsi="Times New Roman" w:cs="Times New Roman"/>
                <w:sz w:val="24"/>
                <w:szCs w:val="24"/>
                <w:lang w:eastAsia="ru-RU"/>
              </w:rPr>
            </w:pPr>
            <w:hyperlink r:id="rId26"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09.04.2014 № НТ-392/07 «Об итоговой аттестации обучающихся с ограниченными возможностями здоровья»</w:t>
              </w:r>
            </w:hyperlink>
          </w:p>
        </w:tc>
        <w:tc>
          <w:tcPr>
            <w:tcW w:w="1701"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 НТ-392/07</w:t>
            </w:r>
          </w:p>
        </w:tc>
        <w:tc>
          <w:tcPr>
            <w:tcW w:w="1559"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09.04.2014</w:t>
            </w:r>
          </w:p>
        </w:tc>
        <w:tc>
          <w:tcPr>
            <w:tcW w:w="7371" w:type="dxa"/>
          </w:tcPr>
          <w:p w:rsidR="001A0F54" w:rsidRPr="008B5A6F" w:rsidRDefault="001A0F54"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Направлены разъяснения в части полномочий психолого-медико-педагогических комиссий по вопросам итоговой аттестации обучающихся с ограниченными возможностями здоровья. В приложении даётся разъяснение определений «обучающиеся с ОВЗ», «дети-инвалиды». Определены формы и порядок проведения ГИА для детей с ОВЗ, а также порядок работы ПМПК.</w:t>
            </w:r>
          </w:p>
        </w:tc>
      </w:tr>
      <w:tr w:rsidR="001A0F54" w:rsidRPr="00086C5E" w:rsidTr="002C6AA3">
        <w:tc>
          <w:tcPr>
            <w:tcW w:w="567" w:type="dxa"/>
          </w:tcPr>
          <w:p w:rsidR="001A0F54" w:rsidRDefault="001A0F54" w:rsidP="00086C5E">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4253" w:type="dxa"/>
          </w:tcPr>
          <w:p w:rsidR="001A0F54" w:rsidRPr="008B5A6F" w:rsidRDefault="001A0F54" w:rsidP="006B5115">
            <w:pPr>
              <w:pStyle w:val="a3"/>
              <w:jc w:val="both"/>
              <w:rPr>
                <w:rFonts w:ascii="Times New Roman" w:hAnsi="Times New Roman" w:cs="Times New Roman"/>
                <w:sz w:val="24"/>
                <w:szCs w:val="24"/>
                <w:lang w:eastAsia="ru-RU"/>
              </w:rPr>
            </w:pPr>
            <w:hyperlink r:id="rId27"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13.11.2014 № ВК-2422/07 «О сохранении сети отдельных организаций, осуществляющих образовательную деятельность по АООП»</w:t>
              </w:r>
            </w:hyperlink>
          </w:p>
        </w:tc>
        <w:tc>
          <w:tcPr>
            <w:tcW w:w="1701"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 ВК-2422/07</w:t>
            </w:r>
          </w:p>
        </w:tc>
        <w:tc>
          <w:tcPr>
            <w:tcW w:w="1559" w:type="dxa"/>
          </w:tcPr>
          <w:p w:rsidR="001A0F54" w:rsidRPr="00086C5E" w:rsidRDefault="001A0F54" w:rsidP="00086C5E">
            <w:pPr>
              <w:pStyle w:val="a3"/>
              <w:jc w:val="center"/>
              <w:rPr>
                <w:rFonts w:ascii="Times New Roman" w:hAnsi="Times New Roman" w:cs="Times New Roman"/>
                <w:sz w:val="24"/>
                <w:szCs w:val="24"/>
                <w:lang w:eastAsia="ru-RU"/>
              </w:rPr>
            </w:pPr>
            <w:r w:rsidRPr="001A0F54">
              <w:rPr>
                <w:rFonts w:ascii="Times New Roman" w:hAnsi="Times New Roman" w:cs="Times New Roman"/>
                <w:sz w:val="24"/>
                <w:szCs w:val="24"/>
                <w:lang w:eastAsia="ru-RU"/>
              </w:rPr>
              <w:t>13.11.2014</w:t>
            </w:r>
          </w:p>
        </w:tc>
        <w:tc>
          <w:tcPr>
            <w:tcW w:w="7371" w:type="dxa"/>
          </w:tcPr>
          <w:p w:rsidR="001A0F54" w:rsidRPr="008B5A6F" w:rsidRDefault="001A0F54"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Разъясняется необходимость сохранения образовательных организаций, осуществляющих образовательную деятельность по АООП. Указаны требования к кадровому обеспечению специалистами, осуществляющими коррекционную работу, комплексное психолого-медико-педагогическое сопровождение.</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25</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28"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14.07.2014 № ВК-1440/07 «О центрах психолого-педагогической, медицинской и социальной помощи»</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ВК-1440/07</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14.07.2014</w:t>
            </w:r>
          </w:p>
        </w:tc>
        <w:tc>
          <w:tcPr>
            <w:tcW w:w="7371" w:type="dxa"/>
          </w:tcPr>
          <w:p w:rsidR="002C6AA3" w:rsidRPr="008B5A6F" w:rsidRDefault="002C6AA3" w:rsidP="008B5A6F">
            <w:pPr>
              <w:pStyle w:val="a5"/>
              <w:jc w:val="both"/>
              <w:rPr>
                <w:color w:val="000000"/>
              </w:rPr>
            </w:pPr>
            <w:r w:rsidRPr="008B5A6F">
              <w:rPr>
                <w:color w:val="000000"/>
              </w:rPr>
              <w:t>Разъясняется, что Центры, реализующие основные общеобразовательные программы дошкольного образования, дополнительные образовательные программы, программы профессионального обучения, относятся к организациям, осуществляющим обучение. Образовательная деятельность по основным общеобразовательным программам дошкольного образования, дополнительным образовательным программам, программам профессионального обучения подлежит лицензированию в соответствии с законодательством РФ.</w:t>
            </w:r>
          </w:p>
          <w:p w:rsidR="002C6AA3" w:rsidRPr="008B5A6F" w:rsidRDefault="002C6AA3" w:rsidP="008B5A6F">
            <w:pPr>
              <w:pStyle w:val="a5"/>
              <w:jc w:val="both"/>
              <w:rPr>
                <w:color w:val="000000"/>
              </w:rPr>
            </w:pPr>
            <w:r w:rsidRPr="008B5A6F">
              <w:rPr>
                <w:color w:val="000000"/>
              </w:rPr>
              <w:t xml:space="preserve">Центры созданы для обеспечения психолого-педагогического сопровождения детей младенческого, раннего и дошкольного возраста с высоким риском развития ограничений жизнедеятельности, с выявленными ограничениями жизнедеятельности и установленной инвалидностью, а также их </w:t>
            </w:r>
            <w:r w:rsidRPr="008B5A6F">
              <w:rPr>
                <w:color w:val="000000"/>
              </w:rPr>
              <w:lastRenderedPageBreak/>
              <w:t xml:space="preserve">семей с целью поддержки развития и адаптации личности этих детей, содействия их включению в образовательную среду. В Центрах ППМС-помощи могут создаваться подразделения, предоставляющие услуги ранней помощи: службы ранней помощи, </w:t>
            </w:r>
            <w:proofErr w:type="spellStart"/>
            <w:r w:rsidRPr="008B5A6F">
              <w:rPr>
                <w:color w:val="000000"/>
              </w:rPr>
              <w:t>лекотеки</w:t>
            </w:r>
            <w:proofErr w:type="spellEnd"/>
            <w:r w:rsidRPr="008B5A6F">
              <w:rPr>
                <w:color w:val="000000"/>
              </w:rPr>
              <w:t>, консультационные пункты.</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26</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29"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23.03.2000 № 27/901-6 «О психолого-медико-педагогическом консилиуме (ПМПК) образовательного учреждения»</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27/901-6</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23.03.2000</w:t>
            </w:r>
          </w:p>
        </w:tc>
        <w:tc>
          <w:tcPr>
            <w:tcW w:w="7371" w:type="dxa"/>
          </w:tcPr>
          <w:p w:rsidR="002C6AA3" w:rsidRPr="008B5A6F" w:rsidRDefault="002C6AA3" w:rsidP="008B5A6F">
            <w:pPr>
              <w:pStyle w:val="a5"/>
              <w:jc w:val="both"/>
              <w:rPr>
                <w:color w:val="000000"/>
              </w:rPr>
            </w:pPr>
            <w:r w:rsidRPr="008B5A6F">
              <w:rPr>
                <w:color w:val="000000"/>
              </w:rPr>
              <w:t>Разработаны методические рекомендации о порядке создания и организации работы ПМПК ОУ. Определены цель, задачи, условия работы и состав ПМПК; формы учёта деятельности ПМПК (формы журнала записи детей на ПМПК, регистрации заключений и рекомендаций специалистов, коллегиального заключения и рекомендаций ПМПК, карта (папка) развития обучающегося, воспитанника).</w:t>
            </w:r>
          </w:p>
          <w:p w:rsidR="002C6AA3" w:rsidRPr="008B5A6F" w:rsidRDefault="002C6AA3" w:rsidP="008B5A6F">
            <w:pPr>
              <w:pStyle w:val="a5"/>
              <w:jc w:val="both"/>
              <w:rPr>
                <w:color w:val="000000"/>
              </w:rPr>
            </w:pPr>
            <w:r w:rsidRPr="008B5A6F">
              <w:rPr>
                <w:color w:val="000000"/>
              </w:rPr>
              <w:t xml:space="preserve">Определён порядок взаимодействия ПМПК ОУ с родителями (законными представителями) ребёнка и территориальными ПМПК. В приложении представлены образцы договора между образовательным учреждением и родителями (законными представителями) обучающегося, воспитанника ОУ о его психолого-медико-педагогическом обследовании и сопровождении, образцы договора </w:t>
            </w:r>
            <w:r w:rsidRPr="008B5A6F">
              <w:rPr>
                <w:color w:val="000000"/>
              </w:rPr>
              <w:t>о взаимодействии ПМПК и ПМПК ОО.</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30"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07.06.2013 № ИР-535/07 «О коррекционном и инклюзивном образовании»</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ИР-535/07</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07.06.2013</w:t>
            </w:r>
          </w:p>
        </w:tc>
        <w:tc>
          <w:tcPr>
            <w:tcW w:w="7371" w:type="dxa"/>
          </w:tcPr>
          <w:p w:rsidR="002C6AA3" w:rsidRPr="008B5A6F" w:rsidRDefault="002C6AA3" w:rsidP="008B5A6F">
            <w:pPr>
              <w:pStyle w:val="a5"/>
              <w:jc w:val="both"/>
              <w:rPr>
                <w:color w:val="000000"/>
              </w:rPr>
            </w:pPr>
            <w:r w:rsidRPr="008B5A6F">
              <w:rPr>
                <w:color w:val="000000"/>
              </w:rPr>
              <w:t xml:space="preserve">Отмечено, что основные направления совместного обучения детей с ОВЗ и сверстников, не имеющих нарушений развития, отражены в рекомендациях </w:t>
            </w:r>
            <w:proofErr w:type="spellStart"/>
            <w:r w:rsidRPr="008B5A6F">
              <w:rPr>
                <w:color w:val="000000"/>
              </w:rPr>
              <w:t>Минобрнауки</w:t>
            </w:r>
            <w:proofErr w:type="spellEnd"/>
            <w:r w:rsidRPr="008B5A6F">
              <w:rPr>
                <w:color w:val="000000"/>
              </w:rPr>
              <w:t xml:space="preserve"> по созданию условий для получения образования детьми с ОВЗ и детьми-инвалидами в субъекте РФ (письмо </w:t>
            </w:r>
            <w:proofErr w:type="spellStart"/>
            <w:r w:rsidRPr="008B5A6F">
              <w:rPr>
                <w:color w:val="000000"/>
              </w:rPr>
              <w:t>Минобрнауки</w:t>
            </w:r>
            <w:proofErr w:type="spellEnd"/>
            <w:r w:rsidRPr="008B5A6F">
              <w:rPr>
                <w:color w:val="000000"/>
              </w:rPr>
              <w:t xml:space="preserve"> России от 18.04.2008 № АФ-150/06).</w:t>
            </w:r>
          </w:p>
          <w:p w:rsidR="002C6AA3" w:rsidRPr="008B5A6F" w:rsidRDefault="002C6AA3" w:rsidP="008B5A6F">
            <w:pPr>
              <w:pStyle w:val="a5"/>
              <w:jc w:val="both"/>
              <w:rPr>
                <w:color w:val="000000"/>
              </w:rPr>
            </w:pPr>
            <w:r w:rsidRPr="008B5A6F">
              <w:rPr>
                <w:color w:val="000000"/>
              </w:rPr>
              <w:t xml:space="preserve">Разъясняется, что в рамках реализации программы «Доступная среда» реализуются мероприятия по оснащению обычных ОУ специальным оборудованием и приспособлениями для беспрепятственного доступа и обучения детей-инвалидов, в том числе с нарушениями зрения, слуха, ОДА; что развитие инклюзивных форм обучения инвалидов должно осуществляться на основе планирования и реализации комплекса мер, обеспечивающих соблюдение требований к </w:t>
            </w:r>
            <w:r w:rsidRPr="008B5A6F">
              <w:rPr>
                <w:color w:val="000000"/>
              </w:rPr>
              <w:lastRenderedPageBreak/>
              <w:t>организации данного вида деятельности (включая наличие материальной базы, специальных образовательных программ, подготовку педагогических кадров, проведение разъяснительной работы с обучающимися и их родителями).</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28</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31"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13.11.2015 № 07-3735 «О направлении методических рекомендаций»</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07-3735</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13.11.2015</w:t>
            </w:r>
          </w:p>
        </w:tc>
        <w:tc>
          <w:tcPr>
            <w:tcW w:w="7371" w:type="dxa"/>
          </w:tcPr>
          <w:p w:rsidR="002C6AA3" w:rsidRPr="008B5A6F" w:rsidRDefault="002C6AA3" w:rsidP="008B5A6F">
            <w:pPr>
              <w:pStyle w:val="a5"/>
              <w:jc w:val="both"/>
              <w:rPr>
                <w:color w:val="000000"/>
              </w:rPr>
            </w:pPr>
            <w:r w:rsidRPr="008B5A6F">
              <w:rPr>
                <w:color w:val="000000"/>
              </w:rPr>
              <w:t>Разработаны методические рекомендации по выявлению наиболее эффективных практик образования детей с ОВЗ. Представлен передовой опыт субъектов РФ по реализации мероприятий программы «Доступная среда».</w:t>
            </w:r>
          </w:p>
          <w:p w:rsidR="002C6AA3" w:rsidRPr="008B5A6F" w:rsidRDefault="002C6AA3" w:rsidP="008B5A6F">
            <w:pPr>
              <w:pStyle w:val="a5"/>
              <w:jc w:val="both"/>
              <w:rPr>
                <w:color w:val="000000"/>
              </w:rPr>
            </w:pPr>
            <w:r w:rsidRPr="008B5A6F">
              <w:rPr>
                <w:color w:val="000000"/>
              </w:rPr>
              <w:t>Описываются отдельные эффективные практики интеграции, инклюзии, обеспечения доступности среды для людей с ОВЗ и инвалидностью,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 основного общего, среднег</w:t>
            </w:r>
            <w:r w:rsidRPr="008B5A6F">
              <w:rPr>
                <w:color w:val="000000"/>
              </w:rPr>
              <w:t>о профессионального образования.</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29</w:t>
            </w:r>
          </w:p>
        </w:tc>
        <w:tc>
          <w:tcPr>
            <w:tcW w:w="4253" w:type="dxa"/>
          </w:tcPr>
          <w:p w:rsidR="002C6AA3" w:rsidRPr="008B5A6F" w:rsidRDefault="002C6AA3" w:rsidP="002C6AA3">
            <w:pPr>
              <w:pStyle w:val="a5"/>
              <w:jc w:val="both"/>
            </w:pPr>
            <w:hyperlink r:id="rId32" w:history="1">
              <w:r w:rsidRPr="008B5A6F">
                <w:rPr>
                  <w:rStyle w:val="a6"/>
                  <w:color w:val="auto"/>
                  <w:u w:val="none"/>
                </w:rPr>
                <w:t xml:space="preserve">Федеральный перечень отдельных общеобразовательных организаций, осуществляющих обучение по адаптированным основным общеобразовательным программам для обучающихся с ограниченными возможностями здоровья, включённых в реализацию мероприятия «Создание условий для обучения детей-инвалидов в дошкольных образовательных, общеобразовательных организациях, организациях дополнительного образования детей (в организациях, осуществляющих образовательную деятельность по АООП), в том числе создание архитектурной доступности и оснащение оборудованием» </w:t>
              </w:r>
              <w:r w:rsidRPr="008B5A6F">
                <w:rPr>
                  <w:rStyle w:val="a6"/>
                  <w:color w:val="auto"/>
                  <w:u w:val="none"/>
                </w:rPr>
                <w:lastRenderedPageBreak/>
                <w:t>государственной программы РФ «Доступная среда» на 2011–2020 годы</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Нет </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Pr>
                <w:color w:val="000000"/>
                <w:sz w:val="27"/>
                <w:szCs w:val="27"/>
              </w:rPr>
              <w:t>29.02.2016</w:t>
            </w:r>
          </w:p>
        </w:tc>
        <w:tc>
          <w:tcPr>
            <w:tcW w:w="7371" w:type="dxa"/>
          </w:tcPr>
          <w:p w:rsidR="002C6AA3" w:rsidRPr="008B5A6F" w:rsidRDefault="002C6AA3"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Представлен перечень отдельных образовательных организаций, осуществляющих обучение по адаптированным основным образовательным программам (АООП) для обучающихся с ОВЗ в субъектах РФ.</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30</w:t>
            </w:r>
          </w:p>
        </w:tc>
        <w:tc>
          <w:tcPr>
            <w:tcW w:w="4253" w:type="dxa"/>
          </w:tcPr>
          <w:p w:rsidR="002C6AA3" w:rsidRPr="008B5A6F" w:rsidRDefault="002C6AA3" w:rsidP="002C6AA3">
            <w:pPr>
              <w:pStyle w:val="a5"/>
              <w:jc w:val="both"/>
            </w:pPr>
            <w:hyperlink r:id="rId33" w:history="1">
              <w:r w:rsidRPr="008B5A6F">
                <w:rPr>
                  <w:rStyle w:val="a6"/>
                  <w:color w:val="auto"/>
                  <w:u w:val="none"/>
                </w:rPr>
                <w:t xml:space="preserve">Межведомственный комплексный план МТ РФ и </w:t>
              </w:r>
              <w:proofErr w:type="spellStart"/>
              <w:r w:rsidRPr="008B5A6F">
                <w:rPr>
                  <w:rStyle w:val="a6"/>
                  <w:color w:val="auto"/>
                  <w:u w:val="none"/>
                </w:rPr>
                <w:t>МОиН</w:t>
              </w:r>
              <w:proofErr w:type="spellEnd"/>
              <w:r w:rsidRPr="008B5A6F">
                <w:rPr>
                  <w:rStyle w:val="a6"/>
                  <w:color w:val="auto"/>
                  <w:u w:val="none"/>
                </w:rPr>
                <w:t xml:space="preserve"> РФ от 01.02.2016 № ЛОВЗ-07 «План мероприятий по вопросам развития системы профессиональной ориентации детей-инвалидов и лиц с ОВЗ на 2016–2020</w:t>
              </w:r>
            </w:hyperlink>
            <w:r w:rsidRPr="008B5A6F">
              <w:t>»</w:t>
            </w:r>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ЛОВЗ-07</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01.02.2016</w:t>
            </w:r>
          </w:p>
        </w:tc>
        <w:tc>
          <w:tcPr>
            <w:tcW w:w="7371" w:type="dxa"/>
          </w:tcPr>
          <w:p w:rsidR="002C6AA3" w:rsidRPr="008B5A6F" w:rsidRDefault="002C6AA3" w:rsidP="008B5A6F">
            <w:pPr>
              <w:pStyle w:val="a5"/>
              <w:jc w:val="both"/>
              <w:rPr>
                <w:color w:val="000000"/>
              </w:rPr>
            </w:pPr>
            <w:r w:rsidRPr="008B5A6F">
              <w:rPr>
                <w:color w:val="000000"/>
              </w:rPr>
              <w:t xml:space="preserve">Министерством труда и социальной защиты РФ и </w:t>
            </w:r>
            <w:proofErr w:type="spellStart"/>
            <w:r w:rsidRPr="008B5A6F">
              <w:rPr>
                <w:color w:val="000000"/>
              </w:rPr>
              <w:t>Минобрнауки</w:t>
            </w:r>
            <w:proofErr w:type="spellEnd"/>
            <w:r w:rsidRPr="008B5A6F">
              <w:rPr>
                <w:color w:val="000000"/>
              </w:rPr>
              <w:t xml:space="preserve"> РФ согласован межведомственный комплексный план на период 2016-2020 годы.</w:t>
            </w:r>
          </w:p>
          <w:p w:rsidR="002C6AA3" w:rsidRPr="008B5A6F" w:rsidRDefault="002C6AA3" w:rsidP="008B5A6F">
            <w:pPr>
              <w:pStyle w:val="a5"/>
              <w:jc w:val="both"/>
              <w:rPr>
                <w:color w:val="000000"/>
              </w:rPr>
            </w:pPr>
            <w:r w:rsidRPr="008B5A6F">
              <w:rPr>
                <w:color w:val="000000"/>
              </w:rPr>
              <w:t>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31</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34"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18.03.2016 № НТ-393/08 «Об обеспечении учебными изданиями (учебниками и учебными пособиями)»</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НТ-393/08</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18.03.2016</w:t>
            </w:r>
          </w:p>
        </w:tc>
        <w:tc>
          <w:tcPr>
            <w:tcW w:w="7371" w:type="dxa"/>
          </w:tcPr>
          <w:p w:rsidR="002C6AA3" w:rsidRPr="008B5A6F" w:rsidRDefault="002C6AA3" w:rsidP="008B5A6F">
            <w:pPr>
              <w:pStyle w:val="a5"/>
              <w:jc w:val="both"/>
              <w:rPr>
                <w:color w:val="000000"/>
              </w:rPr>
            </w:pPr>
            <w:r w:rsidRPr="008B5A6F">
              <w:rPr>
                <w:color w:val="000000"/>
              </w:rPr>
              <w:t xml:space="preserve">Обращается внимание на необходимость обеспечения </w:t>
            </w:r>
            <w:proofErr w:type="gramStart"/>
            <w:r w:rsidRPr="008B5A6F">
              <w:rPr>
                <w:color w:val="000000"/>
              </w:rPr>
              <w:t>всех групп</w:t>
            </w:r>
            <w:proofErr w:type="gramEnd"/>
            <w:r w:rsidRPr="008B5A6F">
              <w:rPr>
                <w:color w:val="000000"/>
              </w:rPr>
              <w:t xml:space="preserve"> обучающихся с ограниченными возможностями здоровья специальными учебниками и пособиями, в том числе изданными рельефно-точечным шрифтом Брайля.</w:t>
            </w:r>
          </w:p>
          <w:p w:rsidR="002C6AA3" w:rsidRPr="008B5A6F" w:rsidRDefault="002C6AA3" w:rsidP="008B5A6F">
            <w:pPr>
              <w:pStyle w:val="a5"/>
              <w:jc w:val="both"/>
              <w:rPr>
                <w:color w:val="000000"/>
              </w:rPr>
            </w:pPr>
            <w:r w:rsidRPr="008B5A6F">
              <w:rPr>
                <w:color w:val="000000"/>
              </w:rPr>
              <w:t>Госпрограммой «Доступная среда» на 2011–2020 гг. предусмотрены субсидии на создание в образовательных организациях (в т. ч. использующих адаптированные программы) условий для получения детьми-инвалидами качественного образования.</w:t>
            </w:r>
          </w:p>
          <w:p w:rsidR="002C6AA3" w:rsidRPr="008B5A6F" w:rsidRDefault="002C6AA3" w:rsidP="008B5A6F">
            <w:pPr>
              <w:pStyle w:val="a5"/>
              <w:jc w:val="both"/>
              <w:rPr>
                <w:color w:val="000000"/>
              </w:rPr>
            </w:pPr>
            <w:r w:rsidRPr="008B5A6F">
              <w:rPr>
                <w:color w:val="000000"/>
              </w:rPr>
              <w:t>Средства могут использоваться на приобретение учебников, учебных пособий, дидактических материалов для обучения детей с ограниченными возможностями здоровья и инвалидностью.</w:t>
            </w:r>
          </w:p>
          <w:p w:rsidR="002C6AA3" w:rsidRPr="008B5A6F" w:rsidRDefault="002C6AA3" w:rsidP="008B5A6F">
            <w:pPr>
              <w:pStyle w:val="a5"/>
              <w:jc w:val="both"/>
              <w:rPr>
                <w:color w:val="000000"/>
              </w:rPr>
            </w:pPr>
            <w:r w:rsidRPr="008B5A6F">
              <w:rPr>
                <w:color w:val="000000"/>
              </w:rPr>
              <w:t>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35"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23.05.2016 № ВК-1074/07 «О совершенствовании деятельности ПМПК» </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ВК-1074/07</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23.05.2016</w:t>
            </w:r>
          </w:p>
        </w:tc>
        <w:tc>
          <w:tcPr>
            <w:tcW w:w="7371" w:type="dxa"/>
          </w:tcPr>
          <w:p w:rsidR="002C6AA3" w:rsidRPr="008B5A6F" w:rsidRDefault="002C6AA3" w:rsidP="008B5A6F">
            <w:pPr>
              <w:pStyle w:val="a5"/>
              <w:jc w:val="both"/>
              <w:rPr>
                <w:color w:val="000000"/>
              </w:rPr>
            </w:pPr>
            <w:r w:rsidRPr="008B5A6F">
              <w:rPr>
                <w:color w:val="000000"/>
              </w:rPr>
              <w:t>Методические рекомендации могут быть использованы при организации деятельности региональных и муниципальных психолого-медико-педагогических комиссий (ПМПК).</w:t>
            </w:r>
          </w:p>
          <w:p w:rsidR="002C6AA3" w:rsidRPr="008B5A6F" w:rsidRDefault="002C6AA3" w:rsidP="008B5A6F">
            <w:pPr>
              <w:pStyle w:val="a5"/>
              <w:jc w:val="both"/>
              <w:rPr>
                <w:color w:val="000000"/>
              </w:rPr>
            </w:pPr>
            <w:r w:rsidRPr="008B5A6F">
              <w:rPr>
                <w:color w:val="000000"/>
              </w:rPr>
              <w:t>Раскрывается нормативно-правовое регулирование деятельности ПМПК, общая организация деятельности специалистов (учителя-</w:t>
            </w:r>
            <w:r w:rsidRPr="008B5A6F">
              <w:rPr>
                <w:color w:val="000000"/>
              </w:rPr>
              <w:lastRenderedPageBreak/>
              <w:t>логопеда, педагога-психолога, учителя-дефектолога, сурдопедагога, тифлопедагога, социального педагога).</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33</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36"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11.08.2016 № ВК-1788/07 «Об организации </w:t>
              </w:r>
              <w:proofErr w:type="gramStart"/>
              <w:r w:rsidRPr="008B5A6F">
                <w:rPr>
                  <w:rStyle w:val="a6"/>
                  <w:rFonts w:ascii="Times New Roman" w:hAnsi="Times New Roman" w:cs="Times New Roman"/>
                  <w:color w:val="auto"/>
                  <w:sz w:val="24"/>
                  <w:szCs w:val="24"/>
                  <w:u w:val="none"/>
                </w:rPr>
                <w:t>образования</w:t>
              </w:r>
              <w:proofErr w:type="gramEnd"/>
              <w:r w:rsidRPr="008B5A6F">
                <w:rPr>
                  <w:rStyle w:val="a6"/>
                  <w:rFonts w:ascii="Times New Roman" w:hAnsi="Times New Roman" w:cs="Times New Roman"/>
                  <w:color w:val="auto"/>
                  <w:sz w:val="24"/>
                  <w:szCs w:val="24"/>
                  <w:u w:val="none"/>
                </w:rPr>
                <w:t xml:space="preserve"> обучающихся с умственной отсталостью»</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ВК-1788/07</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11.08.2016</w:t>
            </w:r>
          </w:p>
        </w:tc>
        <w:tc>
          <w:tcPr>
            <w:tcW w:w="7371" w:type="dxa"/>
          </w:tcPr>
          <w:p w:rsidR="002C6AA3" w:rsidRPr="008B5A6F" w:rsidRDefault="002C6AA3"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 xml:space="preserve">Даны разъяснения по вопросам </w:t>
            </w:r>
            <w:proofErr w:type="gramStart"/>
            <w:r w:rsidRPr="008B5A6F">
              <w:rPr>
                <w:rFonts w:ascii="Times New Roman" w:hAnsi="Times New Roman" w:cs="Times New Roman"/>
                <w:color w:val="000000"/>
                <w:sz w:val="24"/>
                <w:szCs w:val="24"/>
              </w:rPr>
              <w:t>организации образования</w:t>
            </w:r>
            <w:proofErr w:type="gramEnd"/>
            <w:r w:rsidRPr="008B5A6F">
              <w:rPr>
                <w:rFonts w:ascii="Times New Roman" w:hAnsi="Times New Roman" w:cs="Times New Roman"/>
                <w:color w:val="000000"/>
                <w:sz w:val="24"/>
                <w:szCs w:val="24"/>
              </w:rPr>
              <w:t xml:space="preserve"> обучающихся с умственной отсталостью (интеллектуальными нарушениями), лицензирования и аккредитации образовательной деятельности образовательной организации, реализующей адаптированные основные образовательные программы.</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34</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37" w:history="1">
              <w:r w:rsidRPr="008B5A6F">
                <w:rPr>
                  <w:rStyle w:val="a6"/>
                  <w:rFonts w:ascii="Times New Roman" w:hAnsi="Times New Roman" w:cs="Times New Roman"/>
                  <w:color w:val="auto"/>
                  <w:sz w:val="24"/>
                  <w:szCs w:val="24"/>
                  <w:u w:val="none"/>
                </w:rPr>
                <w:t xml:space="preserve">Приказ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w:t>
              </w:r>
              <w:r w:rsidRPr="008B5A6F">
                <w:rPr>
                  <w:rStyle w:val="a6"/>
                  <w:rFonts w:ascii="Times New Roman" w:hAnsi="Times New Roman" w:cs="Times New Roman"/>
                  <w:color w:val="auto"/>
                  <w:sz w:val="24"/>
                  <w:szCs w:val="24"/>
                  <w:u w:val="none"/>
                </w:rPr>
                <w:t>0</w:t>
              </w:r>
              <w:r w:rsidRPr="008B5A6F">
                <w:rPr>
                  <w:rStyle w:val="a6"/>
                  <w:rFonts w:ascii="Times New Roman" w:hAnsi="Times New Roman" w:cs="Times New Roman"/>
                  <w:color w:val="auto"/>
                  <w:sz w:val="24"/>
                  <w:szCs w:val="24"/>
                  <w:u w:val="none"/>
                </w:rPr>
                <w:t>2.09.2013 № 1035 «О признании не действующим на территории Российской Федерации письма Министерства просвещения СССР от 5.05.1978 № 28-М «Об улучшении организации индивидуального обучения больных детей на дому» и утратившим силу письма Министерства народного просвещения РСФСР от 14.11.1988 № 17-253-6 «Об индивидуальном обучении больных детей на дому»</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1035</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02.09.2013</w:t>
            </w:r>
          </w:p>
        </w:tc>
        <w:tc>
          <w:tcPr>
            <w:tcW w:w="7371" w:type="dxa"/>
          </w:tcPr>
          <w:p w:rsidR="002C6AA3" w:rsidRPr="008B5A6F" w:rsidRDefault="002C6AA3"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38" w:history="1">
              <w:r w:rsidRPr="008B5A6F">
                <w:rPr>
                  <w:rStyle w:val="a6"/>
                  <w:rFonts w:ascii="Times New Roman" w:hAnsi="Times New Roman" w:cs="Times New Roman"/>
                  <w:color w:val="auto"/>
                  <w:sz w:val="24"/>
                  <w:szCs w:val="24"/>
                  <w:u w:val="none"/>
                </w:rPr>
                <w:t xml:space="preserve">Приказ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18.04.2013 № 292 (ред. от 21.08.2013) «Об утверждении Порядка организации и осуществления образовательной деятельности по основным программам профессионального обучения»</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292</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18.04.2013</w:t>
            </w:r>
          </w:p>
        </w:tc>
        <w:tc>
          <w:tcPr>
            <w:tcW w:w="7371" w:type="dxa"/>
          </w:tcPr>
          <w:p w:rsidR="002C6AA3" w:rsidRPr="008B5A6F" w:rsidRDefault="002C6AA3" w:rsidP="008B5A6F">
            <w:pPr>
              <w:pStyle w:val="a5"/>
              <w:jc w:val="both"/>
              <w:rPr>
                <w:color w:val="000000"/>
              </w:rPr>
            </w:pPr>
            <w:r w:rsidRPr="008B5A6F">
              <w:rPr>
                <w:color w:val="000000"/>
              </w:rPr>
              <w:t>Утверждён Порядок организации и осуществления образовательной деятельности по основным программам профессионального обучения.</w:t>
            </w:r>
          </w:p>
          <w:p w:rsidR="002C6AA3" w:rsidRPr="008B5A6F" w:rsidRDefault="002C6AA3" w:rsidP="008B5A6F">
            <w:pPr>
              <w:pStyle w:val="a5"/>
              <w:jc w:val="both"/>
              <w:rPr>
                <w:color w:val="000000"/>
              </w:rPr>
            </w:pPr>
            <w:r w:rsidRPr="008B5A6F">
              <w:rPr>
                <w:color w:val="000000"/>
              </w:rPr>
              <w:t xml:space="preserve">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с ограниченными возможностями здоровья (с различными формами умственной отсталости), не имеющие основного общего или среднего общего образования. (п. 6 в ред. Приказа </w:t>
            </w:r>
            <w:proofErr w:type="spellStart"/>
            <w:r w:rsidRPr="008B5A6F">
              <w:rPr>
                <w:color w:val="000000"/>
              </w:rPr>
              <w:t>Минобрнауки</w:t>
            </w:r>
            <w:proofErr w:type="spellEnd"/>
            <w:r w:rsidRPr="008B5A6F">
              <w:rPr>
                <w:color w:val="000000"/>
              </w:rPr>
              <w:t xml:space="preserve"> России от 21.08.2013 № 977).</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39"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Минпросвещения</w:t>
              </w:r>
              <w:proofErr w:type="spellEnd"/>
              <w:r w:rsidRPr="008B5A6F">
                <w:rPr>
                  <w:rStyle w:val="a6"/>
                  <w:rFonts w:ascii="Times New Roman" w:hAnsi="Times New Roman" w:cs="Times New Roman"/>
                  <w:color w:val="auto"/>
                  <w:sz w:val="24"/>
                  <w:szCs w:val="24"/>
                  <w:u w:val="none"/>
                </w:rPr>
                <w:t xml:space="preserve"> России от 2 ноября 2018 № ТС-459/07 «О </w:t>
              </w:r>
              <w:r w:rsidRPr="008B5A6F">
                <w:rPr>
                  <w:rStyle w:val="a6"/>
                  <w:rFonts w:ascii="Times New Roman" w:hAnsi="Times New Roman" w:cs="Times New Roman"/>
                  <w:color w:val="auto"/>
                  <w:sz w:val="24"/>
                  <w:szCs w:val="24"/>
                  <w:u w:val="none"/>
                </w:rPr>
                <w:lastRenderedPageBreak/>
                <w:t>получении общего образования лицами с умственной отсталостью (интеллектуальными нарушениями)»</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lastRenderedPageBreak/>
              <w:t>№ ТС-459/07</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02.11.2018</w:t>
            </w:r>
          </w:p>
        </w:tc>
        <w:tc>
          <w:tcPr>
            <w:tcW w:w="7371" w:type="dxa"/>
          </w:tcPr>
          <w:p w:rsidR="002C6AA3" w:rsidRPr="008B5A6F" w:rsidRDefault="002C6AA3" w:rsidP="008B5A6F">
            <w:pPr>
              <w:pStyle w:val="a5"/>
              <w:jc w:val="both"/>
              <w:rPr>
                <w:color w:val="000000"/>
              </w:rPr>
            </w:pPr>
            <w:r w:rsidRPr="008B5A6F">
              <w:rPr>
                <w:color w:val="000000"/>
              </w:rPr>
              <w:t xml:space="preserve">Сообщается, что обучающийся с умственной отсталостью, получивший свидетельство об обучении и (или) профессиональном </w:t>
            </w:r>
            <w:r w:rsidRPr="008B5A6F">
              <w:rPr>
                <w:color w:val="000000"/>
              </w:rPr>
              <w:lastRenderedPageBreak/>
              <w:t>обучении, вправе продолжить обучение по программам основного общего и среднего общего образования независимо от возраста.</w:t>
            </w:r>
          </w:p>
          <w:p w:rsidR="002C6AA3" w:rsidRPr="008B5A6F" w:rsidRDefault="002C6AA3" w:rsidP="008B5A6F">
            <w:pPr>
              <w:pStyle w:val="a5"/>
              <w:jc w:val="both"/>
              <w:rPr>
                <w:color w:val="000000"/>
              </w:rPr>
            </w:pPr>
            <w:r w:rsidRPr="008B5A6F">
              <w:rPr>
                <w:color w:val="000000"/>
              </w:rPr>
              <w:t>Получение образования может быть организовано в очной, очно-заочной и заочной формах с применением электронного обучения и дистанционных образовательных технологий. Класс, в который будет зачислен обучающийся, определяется на основании результатов его аттестации по предметам.</w:t>
            </w:r>
          </w:p>
          <w:p w:rsidR="002C6AA3" w:rsidRPr="008B5A6F" w:rsidRDefault="002C6AA3" w:rsidP="008B5A6F">
            <w:pPr>
              <w:pStyle w:val="a5"/>
              <w:jc w:val="both"/>
              <w:rPr>
                <w:color w:val="000000"/>
              </w:rPr>
            </w:pPr>
            <w:r w:rsidRPr="008B5A6F">
              <w:rPr>
                <w:color w:val="000000"/>
              </w:rPr>
              <w:t>Прохождение промежуточной и государственной итоговой аттестации возможно экстерном в образовательной организации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C6AA3" w:rsidRPr="008B5A6F" w:rsidRDefault="002C6AA3" w:rsidP="008B5A6F">
            <w:pPr>
              <w:pStyle w:val="a5"/>
              <w:jc w:val="both"/>
              <w:rPr>
                <w:color w:val="000000"/>
              </w:rPr>
            </w:pPr>
            <w:r w:rsidRPr="008B5A6F">
              <w:rPr>
                <w:color w:val="000000"/>
              </w:rPr>
              <w:t>Для обеспечения права лиц с умственной отсталостью, в том числе в возрасте старше 18 лет, изъявивших желание реализовать свое право на получение общего образования, в субъекте может быть определена конкретная образовательная организация, либо необходимые специальные условия могут быть созданы в любой организации, осуществляющей образовательную деятельность по программам основного общего и среднего общего образования.</w:t>
            </w:r>
          </w:p>
          <w:p w:rsidR="002C6AA3" w:rsidRPr="008B5A6F" w:rsidRDefault="002C6AA3" w:rsidP="008B5A6F">
            <w:pPr>
              <w:pStyle w:val="a5"/>
              <w:jc w:val="both"/>
              <w:rPr>
                <w:color w:val="000000"/>
              </w:rPr>
            </w:pPr>
            <w:r w:rsidRPr="008B5A6F">
              <w:rPr>
                <w:color w:val="000000"/>
              </w:rPr>
              <w:t>Рекомендовано региональным органам власти в сфере образования регламентировать порядок организации получения лицами с ограниченными возможностями здоровья, в том числе достигшими возраста 18 лет, общего образования.</w:t>
            </w:r>
          </w:p>
        </w:tc>
      </w:tr>
      <w:tr w:rsidR="002C6AA3" w:rsidRPr="00086C5E" w:rsidTr="002C6AA3">
        <w:tc>
          <w:tcPr>
            <w:tcW w:w="567" w:type="dxa"/>
          </w:tcPr>
          <w:p w:rsidR="002C6AA3" w:rsidRDefault="002C6AA3"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37</w:t>
            </w:r>
          </w:p>
        </w:tc>
        <w:tc>
          <w:tcPr>
            <w:tcW w:w="4253" w:type="dxa"/>
          </w:tcPr>
          <w:p w:rsidR="002C6AA3" w:rsidRPr="008B5A6F" w:rsidRDefault="002C6AA3" w:rsidP="002C6AA3">
            <w:pPr>
              <w:pStyle w:val="a3"/>
              <w:jc w:val="both"/>
              <w:rPr>
                <w:rFonts w:ascii="Times New Roman" w:hAnsi="Times New Roman" w:cs="Times New Roman"/>
                <w:sz w:val="24"/>
                <w:szCs w:val="24"/>
                <w:lang w:eastAsia="ru-RU"/>
              </w:rPr>
            </w:pPr>
            <w:hyperlink r:id="rId40"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Рособрнадзора</w:t>
              </w:r>
              <w:proofErr w:type="spellEnd"/>
              <w:r w:rsidRPr="008B5A6F">
                <w:rPr>
                  <w:rStyle w:val="a6"/>
                  <w:rFonts w:ascii="Times New Roman" w:hAnsi="Times New Roman" w:cs="Times New Roman"/>
                  <w:color w:val="auto"/>
                  <w:sz w:val="24"/>
                  <w:szCs w:val="24"/>
                  <w:u w:val="none"/>
                </w:rPr>
                <w:t xml:space="preserve"> от 07.08.2018 № 05-283 «Об обучении лиц, находящихся на домашнем обучении»</w:t>
              </w:r>
            </w:hyperlink>
          </w:p>
        </w:tc>
        <w:tc>
          <w:tcPr>
            <w:tcW w:w="1701"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 05-283</w:t>
            </w:r>
          </w:p>
        </w:tc>
        <w:tc>
          <w:tcPr>
            <w:tcW w:w="1559" w:type="dxa"/>
          </w:tcPr>
          <w:p w:rsidR="002C6AA3" w:rsidRPr="00086C5E" w:rsidRDefault="002C6AA3" w:rsidP="002C6AA3">
            <w:pPr>
              <w:pStyle w:val="a3"/>
              <w:jc w:val="center"/>
              <w:rPr>
                <w:rFonts w:ascii="Times New Roman" w:hAnsi="Times New Roman" w:cs="Times New Roman"/>
                <w:sz w:val="24"/>
                <w:szCs w:val="24"/>
                <w:lang w:eastAsia="ru-RU"/>
              </w:rPr>
            </w:pPr>
            <w:r w:rsidRPr="002C6AA3">
              <w:rPr>
                <w:rFonts w:ascii="Times New Roman" w:hAnsi="Times New Roman" w:cs="Times New Roman"/>
                <w:sz w:val="24"/>
                <w:szCs w:val="24"/>
                <w:lang w:eastAsia="ru-RU"/>
              </w:rPr>
              <w:t>07.08.2018</w:t>
            </w:r>
          </w:p>
        </w:tc>
        <w:tc>
          <w:tcPr>
            <w:tcW w:w="7371" w:type="dxa"/>
          </w:tcPr>
          <w:p w:rsidR="002C6AA3" w:rsidRPr="008B5A6F" w:rsidRDefault="002C6AA3" w:rsidP="008B5A6F">
            <w:pPr>
              <w:pStyle w:val="a5"/>
              <w:jc w:val="both"/>
              <w:rPr>
                <w:color w:val="000000"/>
              </w:rPr>
            </w:pPr>
            <w:r w:rsidRPr="008B5A6F">
              <w:rPr>
                <w:color w:val="000000"/>
              </w:rPr>
              <w:t>Даны разъяснения о заболеваниях, дающих право обучаться на дому, а также о максимальной недельной нагрузке. </w:t>
            </w:r>
          </w:p>
          <w:p w:rsidR="002C6AA3" w:rsidRPr="008B5A6F" w:rsidRDefault="002C6AA3" w:rsidP="008B5A6F">
            <w:pPr>
              <w:pStyle w:val="a5"/>
              <w:jc w:val="both"/>
              <w:rPr>
                <w:color w:val="000000"/>
              </w:rPr>
            </w:pPr>
            <w:r w:rsidRPr="008B5A6F">
              <w:rPr>
                <w:color w:val="000000"/>
              </w:rPr>
              <w:t xml:space="preserve">Перечень заболеваний, наличие которых даёт право детям на обучение на дому по основным общеобразовательным программам, утверждён Приказом Минздрава России от 30.06.2016 № 436н и </w:t>
            </w:r>
            <w:r w:rsidRPr="008B5A6F">
              <w:rPr>
                <w:color w:val="000000"/>
              </w:rPr>
              <w:lastRenderedPageBreak/>
              <w:t>содержит 60 групп заболеваний, препятствующих получению образования в условиях образовательной организации. </w:t>
            </w:r>
          </w:p>
          <w:p w:rsidR="002C6AA3" w:rsidRPr="008B5A6F" w:rsidRDefault="002C6AA3" w:rsidP="008B5A6F">
            <w:pPr>
              <w:pStyle w:val="a5"/>
              <w:jc w:val="both"/>
              <w:rPr>
                <w:color w:val="000000"/>
              </w:rPr>
            </w:pPr>
            <w:r w:rsidRPr="008B5A6F">
              <w:rPr>
                <w:color w:val="000000"/>
              </w:rPr>
              <w:t>Сообщается, что количество часов недельной нагрузки для обучающегося при организации его обучения на дому или в медицинской организации ранее регламентировалось Письмами Министерства просвещения СССР от 05.05.1978 № 28-М и Министерства народного образования РСФСР от 14.11.1988 № 17-253-6.</w:t>
            </w:r>
          </w:p>
          <w:p w:rsidR="002C6AA3" w:rsidRPr="008B5A6F" w:rsidRDefault="002C6AA3" w:rsidP="008B5A6F">
            <w:pPr>
              <w:pStyle w:val="a5"/>
              <w:jc w:val="both"/>
              <w:rPr>
                <w:color w:val="000000"/>
              </w:rPr>
            </w:pPr>
            <w:r w:rsidRPr="008B5A6F">
              <w:rPr>
                <w:color w:val="000000"/>
              </w:rPr>
              <w:t xml:space="preserve">Приказом </w:t>
            </w:r>
            <w:proofErr w:type="spellStart"/>
            <w:r w:rsidRPr="008B5A6F">
              <w:rPr>
                <w:color w:val="000000"/>
              </w:rPr>
              <w:t>Минобрнауки</w:t>
            </w:r>
            <w:proofErr w:type="spellEnd"/>
            <w:r w:rsidRPr="008B5A6F">
              <w:rPr>
                <w:color w:val="000000"/>
              </w:rPr>
              <w:t xml:space="preserve"> России от 02.09.2013 № 1035 указанные письма признаны недействующими. Максимальный общий объём недельной образовательной нагрузки обучающихся установлены СанПиН 2.4.2.2821-10 от 29.12.2010 № 189, СанПиН 2.4.2.3286-15 от 10.07.2015 № 26.</w:t>
            </w:r>
          </w:p>
          <w:p w:rsidR="002C6AA3" w:rsidRPr="008B5A6F" w:rsidRDefault="002C6AA3" w:rsidP="008B5A6F">
            <w:pPr>
              <w:pStyle w:val="a5"/>
              <w:jc w:val="both"/>
              <w:rPr>
                <w:color w:val="000000"/>
              </w:rPr>
            </w:pPr>
            <w:r w:rsidRPr="008B5A6F">
              <w:rPr>
                <w:color w:val="000000"/>
              </w:rPr>
              <w:t>Предусмотрена сетевая форма реализации образовательных программ, реализация программ с применением электронного обучения и дистанционных образовательных технологий, а также различные формы организации образовательного процесса (приходящий на дом учитель, дистанционное обучение, посещение предметов в школе).</w:t>
            </w:r>
          </w:p>
        </w:tc>
      </w:tr>
      <w:tr w:rsidR="002C6AA3" w:rsidRPr="00086C5E" w:rsidTr="002C6AA3">
        <w:tc>
          <w:tcPr>
            <w:tcW w:w="567" w:type="dxa"/>
          </w:tcPr>
          <w:p w:rsidR="002C6AA3"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38</w:t>
            </w:r>
          </w:p>
        </w:tc>
        <w:tc>
          <w:tcPr>
            <w:tcW w:w="4253" w:type="dxa"/>
          </w:tcPr>
          <w:p w:rsidR="002C6AA3" w:rsidRPr="008B5A6F" w:rsidRDefault="008B5A6F" w:rsidP="008B5A6F">
            <w:pPr>
              <w:pStyle w:val="a5"/>
              <w:jc w:val="both"/>
            </w:pPr>
            <w:hyperlink r:id="rId41" w:history="1">
              <w:r w:rsidRPr="008B5A6F">
                <w:rPr>
                  <w:rStyle w:val="a6"/>
                  <w:color w:val="auto"/>
                  <w:u w:val="none"/>
                </w:rPr>
                <w:t xml:space="preserve">Письмо </w:t>
              </w:r>
              <w:proofErr w:type="spellStart"/>
              <w:r w:rsidRPr="008B5A6F">
                <w:rPr>
                  <w:rStyle w:val="a6"/>
                  <w:color w:val="auto"/>
                  <w:u w:val="none"/>
                </w:rPr>
                <w:t>Минпросвещения</w:t>
              </w:r>
              <w:proofErr w:type="spellEnd"/>
              <w:r w:rsidRPr="008B5A6F">
                <w:rPr>
                  <w:rStyle w:val="a6"/>
                  <w:color w:val="auto"/>
                  <w:u w:val="none"/>
                </w:rPr>
                <w:t xml:space="preserve"> России от 20.02.2019 № ТС-551/07 «О сопровождении </w:t>
              </w:r>
              <w:proofErr w:type="gramStart"/>
              <w:r w:rsidRPr="008B5A6F">
                <w:rPr>
                  <w:rStyle w:val="a6"/>
                  <w:color w:val="auto"/>
                  <w:u w:val="none"/>
                </w:rPr>
                <w:t>образования</w:t>
              </w:r>
              <w:proofErr w:type="gramEnd"/>
              <w:r w:rsidRPr="008B5A6F">
                <w:rPr>
                  <w:rStyle w:val="a6"/>
                  <w:color w:val="auto"/>
                  <w:u w:val="none"/>
                </w:rPr>
                <w:t xml:space="preserve"> обучающихся с ОВЗ и инвалидностью»</w:t>
              </w:r>
            </w:hyperlink>
          </w:p>
        </w:tc>
        <w:tc>
          <w:tcPr>
            <w:tcW w:w="1701" w:type="dxa"/>
          </w:tcPr>
          <w:p w:rsidR="002C6AA3"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 ТС-551/07</w:t>
            </w:r>
          </w:p>
        </w:tc>
        <w:tc>
          <w:tcPr>
            <w:tcW w:w="1559" w:type="dxa"/>
          </w:tcPr>
          <w:p w:rsidR="002C6AA3"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20.02.2019</w:t>
            </w:r>
          </w:p>
        </w:tc>
        <w:tc>
          <w:tcPr>
            <w:tcW w:w="7371" w:type="dxa"/>
          </w:tcPr>
          <w:p w:rsidR="002C6AA3" w:rsidRPr="008B5A6F" w:rsidRDefault="008B5A6F"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 xml:space="preserve">Даны разъяснения по сопровождению </w:t>
            </w:r>
            <w:proofErr w:type="gramStart"/>
            <w:r w:rsidRPr="008B5A6F">
              <w:rPr>
                <w:rFonts w:ascii="Times New Roman" w:hAnsi="Times New Roman" w:cs="Times New Roman"/>
                <w:color w:val="000000"/>
                <w:sz w:val="24"/>
                <w:szCs w:val="24"/>
              </w:rPr>
              <w:t>образования</w:t>
            </w:r>
            <w:proofErr w:type="gramEnd"/>
            <w:r w:rsidRPr="008B5A6F">
              <w:rPr>
                <w:rFonts w:ascii="Times New Roman" w:hAnsi="Times New Roman" w:cs="Times New Roman"/>
                <w:color w:val="000000"/>
                <w:sz w:val="24"/>
                <w:szCs w:val="24"/>
              </w:rPr>
              <w:t xml:space="preserve"> обучающихся с ограниченными возможностями здоровья, инвалидностью. Конкретизированы статус и обязанности </w:t>
            </w:r>
            <w:proofErr w:type="spellStart"/>
            <w:r w:rsidRPr="008B5A6F">
              <w:rPr>
                <w:rFonts w:ascii="Times New Roman" w:hAnsi="Times New Roman" w:cs="Times New Roman"/>
                <w:color w:val="000000"/>
                <w:sz w:val="24"/>
                <w:szCs w:val="24"/>
              </w:rPr>
              <w:t>тьютора</w:t>
            </w:r>
            <w:proofErr w:type="spellEnd"/>
            <w:r w:rsidRPr="008B5A6F">
              <w:rPr>
                <w:rFonts w:ascii="Times New Roman" w:hAnsi="Times New Roman" w:cs="Times New Roman"/>
                <w:color w:val="000000"/>
                <w:sz w:val="24"/>
                <w:szCs w:val="24"/>
              </w:rPr>
              <w:t xml:space="preserve"> и ассистента (помощника) по оказанию технической помощи инвалидам, особенности их деятельности, порядок введения в штатное расписание должностей «</w:t>
            </w:r>
            <w:proofErr w:type="spellStart"/>
            <w:r w:rsidRPr="008B5A6F">
              <w:rPr>
                <w:rFonts w:ascii="Times New Roman" w:hAnsi="Times New Roman" w:cs="Times New Roman"/>
                <w:color w:val="000000"/>
                <w:sz w:val="24"/>
                <w:szCs w:val="24"/>
              </w:rPr>
              <w:t>тьютор</w:t>
            </w:r>
            <w:proofErr w:type="spellEnd"/>
            <w:r w:rsidRPr="008B5A6F">
              <w:rPr>
                <w:rFonts w:ascii="Times New Roman" w:hAnsi="Times New Roman" w:cs="Times New Roman"/>
                <w:color w:val="000000"/>
                <w:sz w:val="24"/>
                <w:szCs w:val="24"/>
              </w:rPr>
              <w:t>», «ассистент (помощник)».</w:t>
            </w:r>
          </w:p>
        </w:tc>
      </w:tr>
      <w:tr w:rsidR="002C6AA3" w:rsidRPr="00086C5E" w:rsidTr="002C6AA3">
        <w:tc>
          <w:tcPr>
            <w:tcW w:w="567" w:type="dxa"/>
          </w:tcPr>
          <w:p w:rsidR="002C6AA3"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4253" w:type="dxa"/>
          </w:tcPr>
          <w:p w:rsidR="002C6AA3" w:rsidRPr="008B5A6F" w:rsidRDefault="008B5A6F" w:rsidP="008B5A6F">
            <w:pPr>
              <w:pStyle w:val="a5"/>
              <w:jc w:val="both"/>
            </w:pPr>
            <w:hyperlink r:id="rId42" w:history="1">
              <w:r w:rsidRPr="008B5A6F">
                <w:rPr>
                  <w:rStyle w:val="a6"/>
                  <w:color w:val="auto"/>
                  <w:u w:val="none"/>
                </w:rPr>
                <w:t xml:space="preserve">Письмо </w:t>
              </w:r>
              <w:proofErr w:type="spellStart"/>
              <w:r w:rsidRPr="008B5A6F">
                <w:rPr>
                  <w:rStyle w:val="a6"/>
                  <w:color w:val="auto"/>
                  <w:u w:val="none"/>
                </w:rPr>
                <w:t>Минпросвещения</w:t>
              </w:r>
              <w:proofErr w:type="spellEnd"/>
              <w:r w:rsidRPr="008B5A6F">
                <w:rPr>
                  <w:rStyle w:val="a6"/>
                  <w:color w:val="auto"/>
                  <w:u w:val="none"/>
                </w:rPr>
                <w:t xml:space="preserve"> России от 08.02.2019 № ТС-421/07 «О направлении рекомендаций»</w:t>
              </w:r>
            </w:hyperlink>
          </w:p>
        </w:tc>
        <w:tc>
          <w:tcPr>
            <w:tcW w:w="1701" w:type="dxa"/>
          </w:tcPr>
          <w:p w:rsidR="002C6AA3"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 ТС-421/07</w:t>
            </w:r>
          </w:p>
        </w:tc>
        <w:tc>
          <w:tcPr>
            <w:tcW w:w="1559" w:type="dxa"/>
          </w:tcPr>
          <w:p w:rsidR="002C6AA3"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08.02.2019</w:t>
            </w:r>
          </w:p>
        </w:tc>
        <w:tc>
          <w:tcPr>
            <w:tcW w:w="7371" w:type="dxa"/>
          </w:tcPr>
          <w:p w:rsidR="008B5A6F" w:rsidRPr="008B5A6F" w:rsidRDefault="008B5A6F" w:rsidP="008B5A6F">
            <w:pPr>
              <w:pStyle w:val="a5"/>
              <w:jc w:val="both"/>
              <w:rPr>
                <w:color w:val="000000"/>
              </w:rPr>
            </w:pPr>
            <w:r w:rsidRPr="008B5A6F">
              <w:rPr>
                <w:color w:val="000000"/>
              </w:rPr>
              <w:t xml:space="preserve">Даны разъяснения о необходимости повышения эффективности работы служб психолого-педагогического сопровождения обучающихся с нарушениями чтения и письма, включая детей дошкольного возраста группы риска по фактору нарушения чтения и письма; организации работы ПМПК и </w:t>
            </w:r>
            <w:proofErr w:type="spellStart"/>
            <w:r w:rsidRPr="008B5A6F">
              <w:rPr>
                <w:color w:val="000000"/>
              </w:rPr>
              <w:t>ПМПк</w:t>
            </w:r>
            <w:proofErr w:type="spellEnd"/>
            <w:r w:rsidRPr="008B5A6F">
              <w:rPr>
                <w:color w:val="000000"/>
              </w:rPr>
              <w:t xml:space="preserve"> образовательных </w:t>
            </w:r>
            <w:r w:rsidRPr="008B5A6F">
              <w:rPr>
                <w:color w:val="000000"/>
              </w:rPr>
              <w:lastRenderedPageBreak/>
              <w:t>организаций, педагогов и специалистов по раннему выявлению предпосылок нарушения чтения и письма, организации преемственности психолого-педагогического сопровождения обучающихся на всех уровнях общего образования; оказания специализированной помощи обучающимся, у которых нарушения чтения и письма не обусловлены нарушениями устной речи.</w:t>
            </w:r>
          </w:p>
          <w:p w:rsidR="008B5A6F" w:rsidRPr="008B5A6F" w:rsidRDefault="008B5A6F" w:rsidP="008B5A6F">
            <w:pPr>
              <w:pStyle w:val="a5"/>
              <w:jc w:val="both"/>
              <w:rPr>
                <w:color w:val="000000"/>
              </w:rPr>
            </w:pPr>
            <w:r w:rsidRPr="008B5A6F">
              <w:rPr>
                <w:color w:val="000000"/>
              </w:rPr>
              <w:t xml:space="preserve">Уточнено, что обучающиеся с нарушениями чтения и письма не относятся к категории обучающихся с ограниченными возможностями здоровья, но имеют право на получение психолого-педагогической, медицинской и социальной помощи в центрах </w:t>
            </w:r>
            <w:proofErr w:type="spellStart"/>
            <w:r w:rsidRPr="008B5A6F">
              <w:rPr>
                <w:color w:val="000000"/>
              </w:rPr>
              <w:t>ППМиС</w:t>
            </w:r>
            <w:proofErr w:type="spellEnd"/>
            <w:r w:rsidRPr="008B5A6F">
              <w:rPr>
                <w:color w:val="000000"/>
              </w:rPr>
              <w:t xml:space="preserve"> помощи, в образовательных организациях.</w:t>
            </w:r>
          </w:p>
          <w:p w:rsidR="002C6AA3" w:rsidRPr="008B5A6F" w:rsidRDefault="008B5A6F" w:rsidP="008B5A6F">
            <w:pPr>
              <w:pStyle w:val="a5"/>
              <w:jc w:val="both"/>
              <w:rPr>
                <w:color w:val="000000"/>
              </w:rPr>
            </w:pPr>
            <w:r w:rsidRPr="008B5A6F">
              <w:rPr>
                <w:color w:val="000000"/>
              </w:rPr>
              <w:t>На основании рекомендаций ПМПК обучение учащихся с устойчивыми нарушениями чтения и письма может организовываться по адаптированным основным образовательным программам начального общего образования (вариант 5.1, вариант 5.2)</w:t>
            </w:r>
          </w:p>
        </w:tc>
      </w:tr>
      <w:tr w:rsidR="002C6AA3" w:rsidRPr="00086C5E" w:rsidTr="002C6AA3">
        <w:tc>
          <w:tcPr>
            <w:tcW w:w="567" w:type="dxa"/>
          </w:tcPr>
          <w:p w:rsidR="002C6AA3"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40</w:t>
            </w:r>
          </w:p>
        </w:tc>
        <w:tc>
          <w:tcPr>
            <w:tcW w:w="4253" w:type="dxa"/>
          </w:tcPr>
          <w:p w:rsidR="002C6AA3" w:rsidRPr="008B5A6F" w:rsidRDefault="008B5A6F" w:rsidP="002C6AA3">
            <w:pPr>
              <w:pStyle w:val="a3"/>
              <w:jc w:val="both"/>
              <w:rPr>
                <w:rFonts w:ascii="Times New Roman" w:hAnsi="Times New Roman" w:cs="Times New Roman"/>
                <w:sz w:val="24"/>
                <w:szCs w:val="24"/>
                <w:lang w:eastAsia="ru-RU"/>
              </w:rPr>
            </w:pPr>
            <w:hyperlink r:id="rId43"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Минобрнауки</w:t>
              </w:r>
              <w:proofErr w:type="spellEnd"/>
              <w:r w:rsidRPr="008B5A6F">
                <w:rPr>
                  <w:rStyle w:val="a6"/>
                  <w:rFonts w:ascii="Times New Roman" w:hAnsi="Times New Roman" w:cs="Times New Roman"/>
                  <w:color w:val="auto"/>
                  <w:sz w:val="24"/>
                  <w:szCs w:val="24"/>
                  <w:u w:val="none"/>
                </w:rPr>
                <w:t xml:space="preserve"> России от 15.03.2018 № ТС-728/07 «Об организации работы по СИПР»</w:t>
              </w:r>
            </w:hyperlink>
          </w:p>
        </w:tc>
        <w:tc>
          <w:tcPr>
            <w:tcW w:w="1701" w:type="dxa"/>
          </w:tcPr>
          <w:p w:rsidR="002C6AA3"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 ТС-728/07</w:t>
            </w:r>
          </w:p>
        </w:tc>
        <w:tc>
          <w:tcPr>
            <w:tcW w:w="1559" w:type="dxa"/>
          </w:tcPr>
          <w:p w:rsidR="002C6AA3"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15.03.2018</w:t>
            </w:r>
          </w:p>
        </w:tc>
        <w:tc>
          <w:tcPr>
            <w:tcW w:w="7371" w:type="dxa"/>
          </w:tcPr>
          <w:p w:rsidR="002C6AA3" w:rsidRPr="008B5A6F" w:rsidRDefault="008B5A6F"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 xml:space="preserve">Разъяснены отличия </w:t>
            </w:r>
            <w:proofErr w:type="gramStart"/>
            <w:r w:rsidRPr="008B5A6F">
              <w:rPr>
                <w:rFonts w:ascii="Times New Roman" w:hAnsi="Times New Roman" w:cs="Times New Roman"/>
                <w:color w:val="000000"/>
                <w:sz w:val="24"/>
                <w:szCs w:val="24"/>
              </w:rPr>
              <w:t>учебных планов</w:t>
            </w:r>
            <w:proofErr w:type="gramEnd"/>
            <w:r w:rsidRPr="008B5A6F">
              <w:rPr>
                <w:rFonts w:ascii="Times New Roman" w:hAnsi="Times New Roman" w:cs="Times New Roman"/>
                <w:color w:val="000000"/>
                <w:sz w:val="24"/>
                <w:szCs w:val="24"/>
              </w:rPr>
              <w:t xml:space="preserve"> адаптированных основных образовательных программ для обучающихся с умственной отсталостью (интеллектуальными нарушениями) и индивидуальных учебных планов специальных индивидуальных программ развития (СИПР), разрабатываемых в соответствии с требованиями ФГОС образования обучающихся с умственной отсталостью (интеллектуальными нарушениями), с учётом адаптированной основной образовательной программы (вариант 2).</w:t>
            </w:r>
          </w:p>
        </w:tc>
      </w:tr>
      <w:tr w:rsidR="002C6AA3" w:rsidRPr="00086C5E" w:rsidTr="002C6AA3">
        <w:tc>
          <w:tcPr>
            <w:tcW w:w="567" w:type="dxa"/>
          </w:tcPr>
          <w:p w:rsidR="002C6AA3"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41</w:t>
            </w:r>
          </w:p>
        </w:tc>
        <w:tc>
          <w:tcPr>
            <w:tcW w:w="4253" w:type="dxa"/>
          </w:tcPr>
          <w:p w:rsidR="002C6AA3" w:rsidRPr="008B5A6F" w:rsidRDefault="008B5A6F" w:rsidP="002C6AA3">
            <w:pPr>
              <w:pStyle w:val="a3"/>
              <w:jc w:val="both"/>
              <w:rPr>
                <w:rFonts w:ascii="Times New Roman" w:hAnsi="Times New Roman" w:cs="Times New Roman"/>
                <w:sz w:val="24"/>
                <w:szCs w:val="24"/>
                <w:lang w:eastAsia="ru-RU"/>
              </w:rPr>
            </w:pPr>
            <w:hyperlink r:id="rId44"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Минпросвещения</w:t>
              </w:r>
              <w:proofErr w:type="spellEnd"/>
              <w:r w:rsidRPr="008B5A6F">
                <w:rPr>
                  <w:rStyle w:val="a6"/>
                  <w:rFonts w:ascii="Times New Roman" w:hAnsi="Times New Roman" w:cs="Times New Roman"/>
                  <w:color w:val="auto"/>
                  <w:sz w:val="24"/>
                  <w:szCs w:val="24"/>
                  <w:u w:val="none"/>
                </w:rPr>
                <w:t xml:space="preserve"> России от 10.06.2019 № ОВ-473/07 «Об обеспечении учебными изданиями (учебниками и учебными пособиями) обучающихся с ОВЗ»</w:t>
              </w:r>
            </w:hyperlink>
          </w:p>
        </w:tc>
        <w:tc>
          <w:tcPr>
            <w:tcW w:w="1701" w:type="dxa"/>
          </w:tcPr>
          <w:p w:rsidR="002C6AA3"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 ОВ-473/07</w:t>
            </w:r>
          </w:p>
        </w:tc>
        <w:tc>
          <w:tcPr>
            <w:tcW w:w="1559" w:type="dxa"/>
          </w:tcPr>
          <w:p w:rsidR="002C6AA3"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10.06.2019</w:t>
            </w:r>
          </w:p>
        </w:tc>
        <w:tc>
          <w:tcPr>
            <w:tcW w:w="7371" w:type="dxa"/>
          </w:tcPr>
          <w:p w:rsidR="008B5A6F" w:rsidRPr="008B5A6F" w:rsidRDefault="008B5A6F" w:rsidP="008B5A6F">
            <w:pPr>
              <w:pStyle w:val="a5"/>
              <w:jc w:val="both"/>
              <w:rPr>
                <w:color w:val="000000"/>
              </w:rPr>
            </w:pPr>
            <w:r w:rsidRPr="008B5A6F">
              <w:rPr>
                <w:color w:val="000000"/>
              </w:rPr>
              <w:t>Сообщается о необходимости создания специальных условий для получения образования обучающимися с ограниченными возможностями здоровья и с инвалидностью в части обеспечения их учебными изданиями (учебниками, учебными пособиями).</w:t>
            </w:r>
          </w:p>
          <w:p w:rsidR="002C6AA3" w:rsidRPr="008B5A6F" w:rsidRDefault="008B5A6F" w:rsidP="008B5A6F">
            <w:pPr>
              <w:pStyle w:val="a5"/>
              <w:jc w:val="both"/>
              <w:rPr>
                <w:color w:val="000000"/>
              </w:rPr>
            </w:pPr>
            <w:r w:rsidRPr="008B5A6F">
              <w:rPr>
                <w:color w:val="000000"/>
              </w:rPr>
              <w:t xml:space="preserve">Образовательная организация может использовать учебники, которые включены в Федеральный перечень учебников, утверждённый приказом </w:t>
            </w:r>
            <w:proofErr w:type="spellStart"/>
            <w:r w:rsidRPr="008B5A6F">
              <w:rPr>
                <w:color w:val="000000"/>
              </w:rPr>
              <w:t>Минпросвещения</w:t>
            </w:r>
            <w:proofErr w:type="spellEnd"/>
            <w:r w:rsidRPr="008B5A6F">
              <w:rPr>
                <w:color w:val="000000"/>
              </w:rPr>
              <w:t xml:space="preserve"> России от 28.12.2018 № 345.</w:t>
            </w:r>
          </w:p>
        </w:tc>
      </w:tr>
      <w:tr w:rsidR="008B5A6F" w:rsidRPr="00086C5E" w:rsidTr="002C6AA3">
        <w:tc>
          <w:tcPr>
            <w:tcW w:w="567" w:type="dxa"/>
          </w:tcPr>
          <w:p w:rsidR="008B5A6F"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42</w:t>
            </w:r>
          </w:p>
        </w:tc>
        <w:tc>
          <w:tcPr>
            <w:tcW w:w="4253" w:type="dxa"/>
          </w:tcPr>
          <w:p w:rsidR="008B5A6F" w:rsidRPr="008B5A6F" w:rsidRDefault="008B5A6F" w:rsidP="002C6AA3">
            <w:pPr>
              <w:pStyle w:val="a3"/>
              <w:jc w:val="both"/>
              <w:rPr>
                <w:rFonts w:ascii="Times New Roman" w:hAnsi="Times New Roman" w:cs="Times New Roman"/>
                <w:sz w:val="24"/>
                <w:szCs w:val="24"/>
                <w:lang w:eastAsia="ru-RU"/>
              </w:rPr>
            </w:pPr>
            <w:hyperlink r:id="rId45" w:history="1">
              <w:r w:rsidRPr="008B5A6F">
                <w:rPr>
                  <w:rStyle w:val="a6"/>
                  <w:rFonts w:ascii="Times New Roman" w:hAnsi="Times New Roman" w:cs="Times New Roman"/>
                  <w:color w:val="auto"/>
                  <w:sz w:val="24"/>
                  <w:szCs w:val="24"/>
                  <w:u w:val="none"/>
                </w:rPr>
                <w:t xml:space="preserve">Распоряжение </w:t>
              </w:r>
              <w:proofErr w:type="spellStart"/>
              <w:r w:rsidRPr="008B5A6F">
                <w:rPr>
                  <w:rStyle w:val="a6"/>
                  <w:rFonts w:ascii="Times New Roman" w:hAnsi="Times New Roman" w:cs="Times New Roman"/>
                  <w:color w:val="auto"/>
                  <w:sz w:val="24"/>
                  <w:szCs w:val="24"/>
                  <w:u w:val="none"/>
                </w:rPr>
                <w:t>Минпросвещения</w:t>
              </w:r>
              <w:proofErr w:type="spellEnd"/>
              <w:r w:rsidRPr="008B5A6F">
                <w:rPr>
                  <w:rStyle w:val="a6"/>
                  <w:rFonts w:ascii="Times New Roman" w:hAnsi="Times New Roman" w:cs="Times New Roman"/>
                  <w:color w:val="auto"/>
                  <w:sz w:val="24"/>
                  <w:szCs w:val="24"/>
                  <w:u w:val="none"/>
                </w:rPr>
                <w:t xml:space="preserve"> России от 09.09.2019 № Р-93 «Об утверждении примерного Положения о психолого-педагогическом консилиуме образовательной организации»</w:t>
              </w:r>
            </w:hyperlink>
          </w:p>
        </w:tc>
        <w:tc>
          <w:tcPr>
            <w:tcW w:w="1701" w:type="dxa"/>
          </w:tcPr>
          <w:p w:rsidR="008B5A6F"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 Р-93</w:t>
            </w:r>
          </w:p>
        </w:tc>
        <w:tc>
          <w:tcPr>
            <w:tcW w:w="1559" w:type="dxa"/>
          </w:tcPr>
          <w:p w:rsidR="008B5A6F"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09.09.2019</w:t>
            </w:r>
          </w:p>
        </w:tc>
        <w:tc>
          <w:tcPr>
            <w:tcW w:w="7371" w:type="dxa"/>
          </w:tcPr>
          <w:p w:rsidR="008B5A6F" w:rsidRPr="008B5A6F" w:rsidRDefault="008B5A6F" w:rsidP="008B5A6F">
            <w:pPr>
              <w:pStyle w:val="a3"/>
              <w:jc w:val="both"/>
              <w:rPr>
                <w:rFonts w:ascii="Times New Roman" w:hAnsi="Times New Roman" w:cs="Times New Roman"/>
                <w:sz w:val="24"/>
                <w:szCs w:val="24"/>
                <w:lang w:eastAsia="ru-RU"/>
              </w:rPr>
            </w:pPr>
            <w:r w:rsidRPr="008B5A6F">
              <w:rPr>
                <w:rFonts w:ascii="Times New Roman" w:hAnsi="Times New Roman" w:cs="Times New Roman"/>
                <w:color w:val="000000"/>
                <w:sz w:val="24"/>
                <w:szCs w:val="24"/>
              </w:rPr>
              <w:t>Даны разъяснения о психолого-педагогическом консилиуме (</w:t>
            </w:r>
            <w:proofErr w:type="spellStart"/>
            <w:r w:rsidRPr="008B5A6F">
              <w:rPr>
                <w:rFonts w:ascii="Times New Roman" w:hAnsi="Times New Roman" w:cs="Times New Roman"/>
                <w:color w:val="000000"/>
                <w:sz w:val="24"/>
                <w:szCs w:val="24"/>
              </w:rPr>
              <w:t>ППк</w:t>
            </w:r>
            <w:proofErr w:type="spellEnd"/>
            <w:r w:rsidRPr="008B5A6F">
              <w:rPr>
                <w:rFonts w:ascii="Times New Roman" w:hAnsi="Times New Roman" w:cs="Times New Roman"/>
                <w:color w:val="000000"/>
                <w:sz w:val="24"/>
                <w:szCs w:val="24"/>
              </w:rPr>
              <w:t xml:space="preserve">) образовательной организации, конкретизированы организация и режим деятельности </w:t>
            </w:r>
            <w:proofErr w:type="spellStart"/>
            <w:r w:rsidRPr="008B5A6F">
              <w:rPr>
                <w:rFonts w:ascii="Times New Roman" w:hAnsi="Times New Roman" w:cs="Times New Roman"/>
                <w:color w:val="000000"/>
                <w:sz w:val="24"/>
                <w:szCs w:val="24"/>
              </w:rPr>
              <w:t>ППк</w:t>
            </w:r>
            <w:proofErr w:type="spellEnd"/>
            <w:r w:rsidRPr="008B5A6F">
              <w:rPr>
                <w:rFonts w:ascii="Times New Roman" w:hAnsi="Times New Roman" w:cs="Times New Roman"/>
                <w:color w:val="000000"/>
                <w:sz w:val="24"/>
                <w:szCs w:val="24"/>
              </w:rPr>
              <w:t xml:space="preserve">, процедура и продолжительность обследования, содержание рекомендаций по организации психолого-педагогического сопровождения обучающихся, дан перечень документации и формы протоколов заседания </w:t>
            </w:r>
            <w:proofErr w:type="spellStart"/>
            <w:r w:rsidRPr="008B5A6F">
              <w:rPr>
                <w:rFonts w:ascii="Times New Roman" w:hAnsi="Times New Roman" w:cs="Times New Roman"/>
                <w:color w:val="000000"/>
                <w:sz w:val="24"/>
                <w:szCs w:val="24"/>
              </w:rPr>
              <w:t>ППк</w:t>
            </w:r>
            <w:proofErr w:type="spellEnd"/>
            <w:r w:rsidRPr="008B5A6F">
              <w:rPr>
                <w:rFonts w:ascii="Times New Roman" w:hAnsi="Times New Roman" w:cs="Times New Roman"/>
                <w:color w:val="000000"/>
                <w:sz w:val="24"/>
                <w:szCs w:val="24"/>
              </w:rPr>
              <w:t>.</w:t>
            </w:r>
          </w:p>
        </w:tc>
      </w:tr>
      <w:tr w:rsidR="008B5A6F" w:rsidRPr="00086C5E" w:rsidTr="002C6AA3">
        <w:tc>
          <w:tcPr>
            <w:tcW w:w="567" w:type="dxa"/>
          </w:tcPr>
          <w:p w:rsidR="008B5A6F"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4253" w:type="dxa"/>
          </w:tcPr>
          <w:p w:rsidR="008B5A6F" w:rsidRPr="008B5A6F" w:rsidRDefault="008B5A6F" w:rsidP="002C6AA3">
            <w:pPr>
              <w:pStyle w:val="a3"/>
              <w:jc w:val="both"/>
              <w:rPr>
                <w:rFonts w:ascii="Times New Roman" w:hAnsi="Times New Roman" w:cs="Times New Roman"/>
                <w:sz w:val="24"/>
                <w:szCs w:val="24"/>
                <w:lang w:eastAsia="ru-RU"/>
              </w:rPr>
            </w:pPr>
            <w:hyperlink r:id="rId46" w:history="1">
              <w:r w:rsidRPr="008B5A6F">
                <w:rPr>
                  <w:rStyle w:val="a6"/>
                  <w:rFonts w:ascii="Times New Roman" w:hAnsi="Times New Roman" w:cs="Times New Roman"/>
                  <w:color w:val="auto"/>
                  <w:sz w:val="24"/>
                  <w:szCs w:val="24"/>
                  <w:u w:val="none"/>
                </w:rPr>
                <w:t xml:space="preserve">Распоряжение </w:t>
              </w:r>
              <w:proofErr w:type="spellStart"/>
              <w:r w:rsidRPr="008B5A6F">
                <w:rPr>
                  <w:rStyle w:val="a6"/>
                  <w:rFonts w:ascii="Times New Roman" w:hAnsi="Times New Roman" w:cs="Times New Roman"/>
                  <w:color w:val="auto"/>
                  <w:sz w:val="24"/>
                  <w:szCs w:val="24"/>
                  <w:u w:val="none"/>
                </w:rPr>
                <w:t>Минпросвещения</w:t>
              </w:r>
              <w:proofErr w:type="spellEnd"/>
              <w:r w:rsidRPr="008B5A6F">
                <w:rPr>
                  <w:rStyle w:val="a6"/>
                  <w:rFonts w:ascii="Times New Roman" w:hAnsi="Times New Roman" w:cs="Times New Roman"/>
                  <w:color w:val="auto"/>
                  <w:sz w:val="24"/>
                  <w:szCs w:val="24"/>
                  <w:u w:val="none"/>
                </w:rPr>
                <w:t xml:space="preserve"> России от 06.08.2020 № Р-75 «Об утверждении примерного Положения об оказании логопедической помощи в организациях, осуществляющих образовательную деятельность»</w:t>
              </w:r>
            </w:hyperlink>
          </w:p>
        </w:tc>
        <w:tc>
          <w:tcPr>
            <w:tcW w:w="1701" w:type="dxa"/>
          </w:tcPr>
          <w:p w:rsidR="008B5A6F"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 Р-75</w:t>
            </w:r>
          </w:p>
        </w:tc>
        <w:tc>
          <w:tcPr>
            <w:tcW w:w="1559" w:type="dxa"/>
          </w:tcPr>
          <w:p w:rsidR="008B5A6F"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06.08.2020</w:t>
            </w:r>
          </w:p>
        </w:tc>
        <w:tc>
          <w:tcPr>
            <w:tcW w:w="7371" w:type="dxa"/>
          </w:tcPr>
          <w:p w:rsidR="008B5A6F" w:rsidRPr="008B5A6F" w:rsidRDefault="008B5A6F" w:rsidP="008B5A6F">
            <w:pPr>
              <w:pStyle w:val="a5"/>
              <w:jc w:val="both"/>
              <w:rPr>
                <w:color w:val="000000"/>
              </w:rPr>
            </w:pPr>
            <w:r w:rsidRPr="008B5A6F">
              <w:rPr>
                <w:color w:val="000000"/>
              </w:rPr>
              <w:t>Утверждено примерное Положение об оказании логопедической помощи обучающимся, имеющим нарушения устной и (или) письменной речи и трудности в освоении основных общеобразовательных программ (в том числе адаптированных).</w:t>
            </w:r>
          </w:p>
          <w:p w:rsidR="008B5A6F" w:rsidRPr="008B5A6F" w:rsidRDefault="008B5A6F" w:rsidP="008B5A6F">
            <w:pPr>
              <w:pStyle w:val="a5"/>
              <w:jc w:val="both"/>
              <w:rPr>
                <w:color w:val="000000"/>
              </w:rPr>
            </w:pPr>
            <w:r w:rsidRPr="008B5A6F">
              <w:rPr>
                <w:color w:val="000000"/>
              </w:rPr>
              <w:t>Документ включает четыре раздела (общие положения, порядок оказания логопедической помощи в организации, логопедическая помощь при освоении образовательных программ дошкольного образования, логопедическая помощь при освоении образовательных программ начального общего, основного общего, среднего общего образования), пять приложений (документация при оказании логопедической помощи, примерный образец согласия родителя (законного представителя) обучающегося на проведение логопедической диагностики, примерный образец заявления родителя (законного представителя) обучающегося на организацию логопедических занятий, педагогическая характеристика на обучающегося, рекомендации по оснащению помещений для логопедических занятий).</w:t>
            </w:r>
          </w:p>
          <w:p w:rsidR="008B5A6F" w:rsidRPr="008B5A6F" w:rsidRDefault="008B5A6F" w:rsidP="008B5A6F">
            <w:pPr>
              <w:pStyle w:val="a5"/>
              <w:jc w:val="both"/>
              <w:rPr>
                <w:color w:val="000000"/>
              </w:rPr>
            </w:pPr>
            <w:r w:rsidRPr="008B5A6F">
              <w:rPr>
                <w:color w:val="000000"/>
              </w:rPr>
              <w:t xml:space="preserve">В разделе 2 Распоряжения «Порядок оказания логопедической помощи» даны разъяснения о перечне документации; расчёте штатной единицы учителя-логопеда на число обучающихся с ОВЗ (1 штатная единица на 5–12 обучающихся), на число обучающихся с трудностями в освоении основных общеобразовательных программ (1 штатная единица на 25 обучающихся), на число обучающихся с высоким риском возникновения нарушений в развитии речи (1 штатная единица на 25 обучающихся); периодичности и </w:t>
            </w:r>
            <w:r w:rsidRPr="008B5A6F">
              <w:rPr>
                <w:color w:val="000000"/>
              </w:rPr>
              <w:lastRenderedPageBreak/>
              <w:t>продолжительности логопедической диагностики; выборе форм логопедических занятий; рабочем времени учителя-логопеда из расчёта 20 часов в неделю за ставку заработной платы, включающей непосредственно педагогическую работу с обучающимися и другую педагогическую работу, предусмотренную трудовыми (должностными) обязанностями учителя-логопеда.</w:t>
            </w:r>
          </w:p>
          <w:p w:rsidR="008B5A6F" w:rsidRPr="008B5A6F" w:rsidRDefault="008B5A6F" w:rsidP="008B5A6F">
            <w:pPr>
              <w:pStyle w:val="a5"/>
              <w:jc w:val="both"/>
              <w:rPr>
                <w:color w:val="000000"/>
              </w:rPr>
            </w:pPr>
            <w:r w:rsidRPr="008B5A6F">
              <w:rPr>
                <w:color w:val="000000"/>
              </w:rPr>
              <w:t>В разделах 3–4 Распоряжения конкретизированы особенности оказания логопедической помощи обучающимся при освоении образовательных программ дошкольного образования, начального общего, основного общего, среднего общего образования</w:t>
            </w:r>
          </w:p>
        </w:tc>
      </w:tr>
      <w:tr w:rsidR="008B5A6F" w:rsidRPr="00086C5E" w:rsidTr="002C6AA3">
        <w:tc>
          <w:tcPr>
            <w:tcW w:w="567" w:type="dxa"/>
          </w:tcPr>
          <w:p w:rsidR="008B5A6F"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44</w:t>
            </w:r>
          </w:p>
        </w:tc>
        <w:tc>
          <w:tcPr>
            <w:tcW w:w="4253" w:type="dxa"/>
          </w:tcPr>
          <w:p w:rsidR="008B5A6F" w:rsidRPr="008B5A6F" w:rsidRDefault="008B5A6F" w:rsidP="002C6AA3">
            <w:pPr>
              <w:pStyle w:val="a3"/>
              <w:jc w:val="both"/>
              <w:rPr>
                <w:rFonts w:ascii="Times New Roman" w:hAnsi="Times New Roman" w:cs="Times New Roman"/>
                <w:sz w:val="24"/>
                <w:szCs w:val="24"/>
                <w:lang w:eastAsia="ru-RU"/>
              </w:rPr>
            </w:pPr>
            <w:hyperlink r:id="rId47"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Минпросвещения</w:t>
              </w:r>
              <w:proofErr w:type="spellEnd"/>
              <w:r w:rsidRPr="008B5A6F">
                <w:rPr>
                  <w:rStyle w:val="a6"/>
                  <w:rFonts w:ascii="Times New Roman" w:hAnsi="Times New Roman" w:cs="Times New Roman"/>
                  <w:color w:val="auto"/>
                  <w:sz w:val="24"/>
                  <w:szCs w:val="24"/>
                  <w:u w:val="none"/>
                </w:rPr>
                <w:t xml:space="preserve"> России от 03.06.2021 № АК-491/07 «О проведении итоговой аттестации»</w:t>
              </w:r>
            </w:hyperlink>
          </w:p>
        </w:tc>
        <w:tc>
          <w:tcPr>
            <w:tcW w:w="1701" w:type="dxa"/>
          </w:tcPr>
          <w:p w:rsidR="008B5A6F"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 АК-491/07</w:t>
            </w:r>
          </w:p>
        </w:tc>
        <w:tc>
          <w:tcPr>
            <w:tcW w:w="1559" w:type="dxa"/>
          </w:tcPr>
          <w:p w:rsidR="008B5A6F"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03.06.2021</w:t>
            </w:r>
          </w:p>
        </w:tc>
        <w:tc>
          <w:tcPr>
            <w:tcW w:w="7371" w:type="dxa"/>
          </w:tcPr>
          <w:p w:rsidR="008B5A6F" w:rsidRPr="008B5A6F" w:rsidRDefault="008B5A6F" w:rsidP="008B5A6F">
            <w:pPr>
              <w:pStyle w:val="a5"/>
              <w:jc w:val="both"/>
              <w:rPr>
                <w:color w:val="000000"/>
              </w:rPr>
            </w:pPr>
            <w:r w:rsidRPr="008B5A6F">
              <w:rPr>
                <w:color w:val="000000"/>
              </w:rPr>
              <w:t>Даны разъяснения о том, что итоговая аттестация по адаптированной основной образовательной программе обучающихся с лёгкой умственной отсталостью (интеллектуальными нарушениями) осуществляется в форме двух испытаний: 1) комплексной оценки предметных результатов усвоения обучающимися русского языка, чтения (литературного чтения), математики и основ социальной жизни; 2) оценки знаний и умений по выбранному профилю труда.</w:t>
            </w:r>
            <w:r w:rsidRPr="008B5A6F">
              <w:rPr>
                <w:color w:val="000000"/>
              </w:rPr>
              <w:br/>
              <w:t>Предметом итоговой оценки освоения специальной индивидуальной программы развития (СИПР) обучающимися с умственной отсталостью (умеренной, тяжелой, глубокой, тяжёлыми и множественными нарушениями развития) является достижение результатов освоения СИПР последнего года обучения и развитие жизненной компетенции. </w:t>
            </w:r>
          </w:p>
          <w:p w:rsidR="008B5A6F" w:rsidRPr="008B5A6F" w:rsidRDefault="008B5A6F" w:rsidP="008B5A6F">
            <w:pPr>
              <w:pStyle w:val="a5"/>
              <w:jc w:val="both"/>
              <w:rPr>
                <w:color w:val="000000"/>
              </w:rPr>
            </w:pPr>
            <w:r w:rsidRPr="008B5A6F">
              <w:rPr>
                <w:color w:val="000000"/>
              </w:rPr>
              <w:t xml:space="preserve">Проведение итоговой аттестации для обучающихся с умственной отсталостью (интеллектуальными нарушениями), зачисленных в образовательные организации с 1 сентября 2016 года и получающих образование в соответствии с ФГОС </w:t>
            </w:r>
            <w:proofErr w:type="gramStart"/>
            <w:r w:rsidRPr="008B5A6F">
              <w:rPr>
                <w:color w:val="000000"/>
              </w:rPr>
              <w:t>образования</w:t>
            </w:r>
            <w:proofErr w:type="gramEnd"/>
            <w:r w:rsidRPr="008B5A6F">
              <w:rPr>
                <w:color w:val="000000"/>
              </w:rPr>
              <w:t xml:space="preserve"> обучающихся с умственной отсталостью, станет обязательной с 2024–2025 учебного года.</w:t>
            </w:r>
          </w:p>
        </w:tc>
      </w:tr>
      <w:tr w:rsidR="008B5A6F" w:rsidRPr="00086C5E" w:rsidTr="002C6AA3">
        <w:tc>
          <w:tcPr>
            <w:tcW w:w="567" w:type="dxa"/>
          </w:tcPr>
          <w:p w:rsidR="008B5A6F"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45</w:t>
            </w:r>
          </w:p>
        </w:tc>
        <w:tc>
          <w:tcPr>
            <w:tcW w:w="4253" w:type="dxa"/>
          </w:tcPr>
          <w:p w:rsidR="008B5A6F" w:rsidRPr="008B5A6F" w:rsidRDefault="008B5A6F" w:rsidP="002C6AA3">
            <w:pPr>
              <w:pStyle w:val="a3"/>
              <w:jc w:val="both"/>
              <w:rPr>
                <w:rFonts w:ascii="Times New Roman" w:hAnsi="Times New Roman" w:cs="Times New Roman"/>
                <w:sz w:val="24"/>
                <w:szCs w:val="24"/>
                <w:lang w:eastAsia="ru-RU"/>
              </w:rPr>
            </w:pPr>
            <w:hyperlink r:id="rId48" w:history="1">
              <w:r w:rsidRPr="008B5A6F">
                <w:rPr>
                  <w:rStyle w:val="a6"/>
                  <w:rFonts w:ascii="Times New Roman" w:hAnsi="Times New Roman" w:cs="Times New Roman"/>
                  <w:color w:val="auto"/>
                  <w:sz w:val="24"/>
                  <w:szCs w:val="24"/>
                  <w:u w:val="none"/>
                </w:rPr>
                <w:t xml:space="preserve">Письмо </w:t>
              </w:r>
              <w:proofErr w:type="spellStart"/>
              <w:r w:rsidRPr="008B5A6F">
                <w:rPr>
                  <w:rStyle w:val="a6"/>
                  <w:rFonts w:ascii="Times New Roman" w:hAnsi="Times New Roman" w:cs="Times New Roman"/>
                  <w:color w:val="auto"/>
                  <w:sz w:val="24"/>
                  <w:szCs w:val="24"/>
                  <w:u w:val="none"/>
                </w:rPr>
                <w:t>Минпросвещения</w:t>
              </w:r>
              <w:proofErr w:type="spellEnd"/>
              <w:r w:rsidRPr="008B5A6F">
                <w:rPr>
                  <w:rStyle w:val="a6"/>
                  <w:rFonts w:ascii="Times New Roman" w:hAnsi="Times New Roman" w:cs="Times New Roman"/>
                  <w:color w:val="auto"/>
                  <w:sz w:val="24"/>
                  <w:szCs w:val="24"/>
                  <w:u w:val="none"/>
                </w:rPr>
                <w:t xml:space="preserve"> России от 27.08.2021 № АБ-1362/07 «Об </w:t>
              </w:r>
              <w:r w:rsidRPr="008B5A6F">
                <w:rPr>
                  <w:rStyle w:val="a6"/>
                  <w:rFonts w:ascii="Times New Roman" w:hAnsi="Times New Roman" w:cs="Times New Roman"/>
                  <w:color w:val="auto"/>
                  <w:sz w:val="24"/>
                  <w:szCs w:val="24"/>
                  <w:u w:val="none"/>
                </w:rPr>
                <w:lastRenderedPageBreak/>
                <w:t>организации основного общего образования обучающихся с ОВЗ в 2021/22 учебном году»</w:t>
              </w:r>
            </w:hyperlink>
          </w:p>
        </w:tc>
        <w:tc>
          <w:tcPr>
            <w:tcW w:w="1701" w:type="dxa"/>
          </w:tcPr>
          <w:p w:rsidR="008B5A6F"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lastRenderedPageBreak/>
              <w:t>№ АБ-1362/07</w:t>
            </w:r>
          </w:p>
        </w:tc>
        <w:tc>
          <w:tcPr>
            <w:tcW w:w="1559" w:type="dxa"/>
          </w:tcPr>
          <w:p w:rsidR="008B5A6F"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27.08.2021</w:t>
            </w:r>
          </w:p>
        </w:tc>
        <w:tc>
          <w:tcPr>
            <w:tcW w:w="7371" w:type="dxa"/>
          </w:tcPr>
          <w:p w:rsidR="008B5A6F" w:rsidRPr="008B5A6F" w:rsidRDefault="008B5A6F" w:rsidP="008B5A6F">
            <w:pPr>
              <w:pStyle w:val="a5"/>
              <w:jc w:val="both"/>
              <w:rPr>
                <w:color w:val="000000"/>
              </w:rPr>
            </w:pPr>
            <w:r w:rsidRPr="008B5A6F">
              <w:rPr>
                <w:color w:val="000000"/>
              </w:rPr>
              <w:t xml:space="preserve">Даны разъяснения о том, что образовательные организации могут разрабатывать адаптированные программы основного общего </w:t>
            </w:r>
            <w:r w:rsidRPr="008B5A6F">
              <w:rPr>
                <w:color w:val="000000"/>
              </w:rPr>
              <w:lastRenderedPageBreak/>
              <w:t xml:space="preserve">образования обучающихся с ОВЗ с учётом требований нового федерального государственного образовательного стандарта, утверждённого приказом </w:t>
            </w:r>
            <w:proofErr w:type="spellStart"/>
            <w:r w:rsidRPr="008B5A6F">
              <w:rPr>
                <w:color w:val="000000"/>
              </w:rPr>
              <w:t>Минпросвещения</w:t>
            </w:r>
            <w:proofErr w:type="spellEnd"/>
            <w:r w:rsidRPr="008B5A6F">
              <w:rPr>
                <w:color w:val="000000"/>
              </w:rPr>
              <w:t xml:space="preserve"> России от 31.05.2021 № 287.</w:t>
            </w:r>
          </w:p>
          <w:p w:rsidR="008B5A6F" w:rsidRPr="008B5A6F" w:rsidRDefault="008B5A6F" w:rsidP="008B5A6F">
            <w:pPr>
              <w:pStyle w:val="a5"/>
              <w:jc w:val="both"/>
              <w:rPr>
                <w:color w:val="000000"/>
              </w:rPr>
            </w:pPr>
            <w:r w:rsidRPr="008B5A6F">
              <w:rPr>
                <w:color w:val="000000"/>
              </w:rPr>
              <w:t>При реализации адаптированных образовательных программ срок получения образования обучающимися с ОВЗ может быть увеличен на один год и составлять не более 6 лет, а общий объём аудиторной работы за такой срок обучения не может составлять менее 6018 академических часов.</w:t>
            </w:r>
          </w:p>
          <w:p w:rsidR="008B5A6F" w:rsidRPr="008B5A6F" w:rsidRDefault="008B5A6F" w:rsidP="008B5A6F">
            <w:pPr>
              <w:pStyle w:val="a5"/>
              <w:jc w:val="both"/>
              <w:rPr>
                <w:color w:val="000000"/>
              </w:rPr>
            </w:pPr>
            <w:r w:rsidRPr="008B5A6F">
              <w:rPr>
                <w:color w:val="000000"/>
              </w:rPr>
              <w:t xml:space="preserve">Отмечено, что при реализации адаптированных образовательных программ допускается вносить изменения в учебный план, включая или исключая из него учебные предметы в зависимости от особенностей здоровья и </w:t>
            </w:r>
            <w:proofErr w:type="gramStart"/>
            <w:r w:rsidRPr="008B5A6F">
              <w:rPr>
                <w:color w:val="000000"/>
              </w:rPr>
              <w:t>образовательных потребностей</w:t>
            </w:r>
            <w:proofErr w:type="gramEnd"/>
            <w:r w:rsidRPr="008B5A6F">
              <w:rPr>
                <w:color w:val="000000"/>
              </w:rPr>
              <w:t xml:space="preserve"> обучающихся с ОВЗ.</w:t>
            </w:r>
          </w:p>
        </w:tc>
      </w:tr>
      <w:tr w:rsidR="008B5A6F" w:rsidRPr="00086C5E" w:rsidTr="002C6AA3">
        <w:tc>
          <w:tcPr>
            <w:tcW w:w="567" w:type="dxa"/>
          </w:tcPr>
          <w:p w:rsidR="008B5A6F"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46</w:t>
            </w:r>
          </w:p>
        </w:tc>
        <w:tc>
          <w:tcPr>
            <w:tcW w:w="4253" w:type="dxa"/>
          </w:tcPr>
          <w:p w:rsidR="008B5A6F" w:rsidRPr="008B5A6F" w:rsidRDefault="008B5A6F" w:rsidP="002C6AA3">
            <w:pPr>
              <w:pStyle w:val="a3"/>
              <w:jc w:val="both"/>
              <w:rPr>
                <w:rFonts w:ascii="Times New Roman" w:hAnsi="Times New Roman" w:cs="Times New Roman"/>
                <w:sz w:val="24"/>
                <w:szCs w:val="24"/>
                <w:lang w:eastAsia="ru-RU"/>
              </w:rPr>
            </w:pPr>
            <w:hyperlink r:id="rId49" w:history="1">
              <w:r w:rsidRPr="008B5A6F">
                <w:rPr>
                  <w:rStyle w:val="a6"/>
                  <w:rFonts w:ascii="Times New Roman" w:hAnsi="Times New Roman" w:cs="Times New Roman"/>
                  <w:bCs/>
                  <w:color w:val="auto"/>
                  <w:sz w:val="24"/>
                  <w:szCs w:val="24"/>
                  <w:u w:val="none"/>
                </w:rPr>
                <w:t>Постановление Главного государственного санитарного врача РФ от 28.01.2021 № 2</w:t>
              </w:r>
            </w:hyperlink>
            <w:r w:rsidRPr="008B5A6F">
              <w:rPr>
                <w:rFonts w:ascii="Times New Roman" w:hAnsi="Times New Roman" w:cs="Times New Roman"/>
                <w:sz w:val="24"/>
                <w:szCs w:val="24"/>
              </w:rPr>
              <w:b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tc>
        <w:tc>
          <w:tcPr>
            <w:tcW w:w="1701" w:type="dxa"/>
          </w:tcPr>
          <w:p w:rsidR="008B5A6F" w:rsidRPr="00086C5E" w:rsidRDefault="008B5A6F" w:rsidP="002C6AA3">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559" w:type="dxa"/>
          </w:tcPr>
          <w:p w:rsidR="008B5A6F" w:rsidRPr="00086C5E" w:rsidRDefault="008B5A6F" w:rsidP="002C6AA3">
            <w:pPr>
              <w:pStyle w:val="a3"/>
              <w:jc w:val="center"/>
              <w:rPr>
                <w:rFonts w:ascii="Times New Roman" w:hAnsi="Times New Roman" w:cs="Times New Roman"/>
                <w:sz w:val="24"/>
                <w:szCs w:val="24"/>
                <w:lang w:eastAsia="ru-RU"/>
              </w:rPr>
            </w:pPr>
            <w:r w:rsidRPr="008B5A6F">
              <w:rPr>
                <w:rFonts w:ascii="Times New Roman" w:hAnsi="Times New Roman" w:cs="Times New Roman"/>
                <w:sz w:val="24"/>
                <w:szCs w:val="24"/>
                <w:lang w:eastAsia="ru-RU"/>
              </w:rPr>
              <w:t>28.01.2021</w:t>
            </w:r>
          </w:p>
        </w:tc>
        <w:tc>
          <w:tcPr>
            <w:tcW w:w="7371" w:type="dxa"/>
          </w:tcPr>
          <w:p w:rsidR="008B5A6F" w:rsidRPr="008B5A6F" w:rsidRDefault="008B5A6F" w:rsidP="008B5A6F">
            <w:pPr>
              <w:jc w:val="both"/>
              <w:rPr>
                <w:rFonts w:ascii="Times New Roman" w:eastAsia="Times New Roman" w:hAnsi="Times New Roman" w:cs="Times New Roman"/>
                <w:sz w:val="24"/>
                <w:szCs w:val="24"/>
                <w:lang w:eastAsia="ru-RU"/>
              </w:rPr>
            </w:pPr>
            <w:r w:rsidRPr="008B5A6F">
              <w:rPr>
                <w:rFonts w:ascii="Times New Roman" w:eastAsia="Times New Roman" w:hAnsi="Times New Roman" w:cs="Times New Roman"/>
                <w:color w:val="000000"/>
                <w:sz w:val="24"/>
                <w:szCs w:val="24"/>
                <w:lang w:eastAsia="ru-RU"/>
              </w:rPr>
              <w:t>С 1 марта 2021 года действуют единые гигиенические нормативы и требования к обеспечению безопасности и (или) безвредности для человека факторов среды обитания.</w:t>
            </w:r>
          </w:p>
          <w:p w:rsidR="008B5A6F" w:rsidRPr="008B5A6F" w:rsidRDefault="008B5A6F" w:rsidP="008B5A6F">
            <w:pPr>
              <w:spacing w:before="100" w:beforeAutospacing="1" w:after="100" w:afterAutospacing="1"/>
              <w:jc w:val="both"/>
              <w:rPr>
                <w:rFonts w:ascii="Times New Roman" w:eastAsia="Times New Roman" w:hAnsi="Times New Roman" w:cs="Times New Roman"/>
                <w:color w:val="000000"/>
                <w:sz w:val="24"/>
                <w:szCs w:val="24"/>
                <w:lang w:eastAsia="ru-RU"/>
              </w:rPr>
            </w:pPr>
            <w:r w:rsidRPr="008B5A6F">
              <w:rPr>
                <w:rFonts w:ascii="Times New Roman" w:eastAsia="Times New Roman" w:hAnsi="Times New Roman" w:cs="Times New Roman"/>
                <w:color w:val="000000"/>
                <w:sz w:val="24"/>
                <w:szCs w:val="24"/>
                <w:lang w:eastAsia="ru-RU"/>
              </w:rPr>
              <w:t>В одном акте собраны нормативы и требования, которые касаются не только производственных объектов и объектов бытового обслуживания, но и учреждений здравоохранения и образовательных организаций.</w:t>
            </w:r>
          </w:p>
          <w:p w:rsidR="008B5A6F" w:rsidRPr="008B5A6F" w:rsidRDefault="008B5A6F" w:rsidP="008B5A6F">
            <w:pPr>
              <w:spacing w:before="100" w:beforeAutospacing="1" w:after="100" w:afterAutospacing="1"/>
              <w:jc w:val="both"/>
              <w:rPr>
                <w:rFonts w:ascii="Times New Roman" w:eastAsia="Times New Roman" w:hAnsi="Times New Roman" w:cs="Times New Roman"/>
                <w:color w:val="000000"/>
                <w:sz w:val="24"/>
                <w:szCs w:val="24"/>
                <w:lang w:eastAsia="ru-RU"/>
              </w:rPr>
            </w:pPr>
            <w:r w:rsidRPr="008B5A6F">
              <w:rPr>
                <w:rFonts w:ascii="Times New Roman" w:eastAsia="Times New Roman" w:hAnsi="Times New Roman" w:cs="Times New Roman"/>
                <w:color w:val="000000"/>
                <w:sz w:val="24"/>
                <w:szCs w:val="24"/>
                <w:lang w:eastAsia="ru-RU"/>
              </w:rPr>
              <w:t>Указано, что в соответствии с требованиями к организации образовательного процесса обучающихся с ограниченными возможностями здоровья продолжительность учебного занятия не должна превышать 40 минут, продолжительность дневной суммарной нагрузки не должна превышать 5 уроков во 2–4-х классах, 6 уроков в 5–11-х классах (таблица 6.6 СанПиН 1.2.3685-21).</w:t>
            </w:r>
          </w:p>
          <w:p w:rsidR="008B5A6F" w:rsidRPr="008B5A6F" w:rsidRDefault="008B5A6F" w:rsidP="008B5A6F">
            <w:pPr>
              <w:spacing w:before="100" w:beforeAutospacing="1" w:after="100" w:afterAutospacing="1"/>
              <w:jc w:val="both"/>
              <w:rPr>
                <w:rFonts w:ascii="Times New Roman" w:eastAsia="Times New Roman" w:hAnsi="Times New Roman" w:cs="Times New Roman"/>
                <w:color w:val="000000"/>
                <w:sz w:val="24"/>
                <w:szCs w:val="24"/>
                <w:lang w:eastAsia="ru-RU"/>
              </w:rPr>
            </w:pPr>
            <w:r w:rsidRPr="008B5A6F">
              <w:rPr>
                <w:rFonts w:ascii="Times New Roman" w:eastAsia="Times New Roman" w:hAnsi="Times New Roman" w:cs="Times New Roman"/>
                <w:color w:val="000000"/>
                <w:sz w:val="24"/>
                <w:szCs w:val="24"/>
                <w:lang w:eastAsia="ru-RU"/>
              </w:rPr>
              <w:lastRenderedPageBreak/>
              <w:t xml:space="preserve">Приказ действует до 1 сентября 2027 года. Аналогичный приказ </w:t>
            </w:r>
            <w:proofErr w:type="spellStart"/>
            <w:r w:rsidRPr="008B5A6F">
              <w:rPr>
                <w:rFonts w:ascii="Times New Roman" w:eastAsia="Times New Roman" w:hAnsi="Times New Roman" w:cs="Times New Roman"/>
                <w:color w:val="000000"/>
                <w:sz w:val="24"/>
                <w:szCs w:val="24"/>
                <w:lang w:eastAsia="ru-RU"/>
              </w:rPr>
              <w:t>Минпросвещения</w:t>
            </w:r>
            <w:proofErr w:type="spellEnd"/>
            <w:r w:rsidRPr="008B5A6F">
              <w:rPr>
                <w:rFonts w:ascii="Times New Roman" w:eastAsia="Times New Roman" w:hAnsi="Times New Roman" w:cs="Times New Roman"/>
                <w:color w:val="000000"/>
                <w:sz w:val="24"/>
                <w:szCs w:val="24"/>
                <w:lang w:eastAsia="ru-RU"/>
              </w:rPr>
              <w:t xml:space="preserve"> России от 28.08.2020 № 442 признан утратившим силу.</w:t>
            </w:r>
          </w:p>
        </w:tc>
      </w:tr>
    </w:tbl>
    <w:p w:rsidR="008F6226" w:rsidRPr="00086C5E" w:rsidRDefault="008F6226">
      <w:pPr>
        <w:rPr>
          <w:sz w:val="24"/>
          <w:szCs w:val="24"/>
        </w:rPr>
      </w:pPr>
    </w:p>
    <w:sectPr w:rsidR="008F6226" w:rsidRPr="00086C5E" w:rsidSect="00086C5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D2A4F"/>
    <w:multiLevelType w:val="hybridMultilevel"/>
    <w:tmpl w:val="FED0408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35"/>
    <w:rsid w:val="00086C5E"/>
    <w:rsid w:val="001A0F54"/>
    <w:rsid w:val="001A46B3"/>
    <w:rsid w:val="002C6AA3"/>
    <w:rsid w:val="006B5115"/>
    <w:rsid w:val="008B5A6F"/>
    <w:rsid w:val="008F6226"/>
    <w:rsid w:val="00D40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908A0-9918-4E2C-8BCA-8D845EF0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86C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6C5E"/>
    <w:rPr>
      <w:rFonts w:ascii="Times New Roman" w:eastAsia="Times New Roman" w:hAnsi="Times New Roman" w:cs="Times New Roman"/>
      <w:b/>
      <w:bCs/>
      <w:sz w:val="36"/>
      <w:szCs w:val="36"/>
      <w:lang w:eastAsia="ru-RU"/>
    </w:rPr>
  </w:style>
  <w:style w:type="paragraph" w:styleId="a3">
    <w:name w:val="No Spacing"/>
    <w:uiPriority w:val="1"/>
    <w:qFormat/>
    <w:rsid w:val="00086C5E"/>
    <w:pPr>
      <w:spacing w:after="0" w:line="240" w:lineRule="auto"/>
    </w:pPr>
  </w:style>
  <w:style w:type="table" w:styleId="a4">
    <w:name w:val="Table Grid"/>
    <w:basedOn w:val="a1"/>
    <w:uiPriority w:val="39"/>
    <w:rsid w:val="00086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086C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086C5E"/>
    <w:rPr>
      <w:color w:val="0000FF"/>
      <w:u w:val="single"/>
    </w:rPr>
  </w:style>
  <w:style w:type="paragraph" w:styleId="a7">
    <w:name w:val="List Paragraph"/>
    <w:basedOn w:val="a"/>
    <w:uiPriority w:val="34"/>
    <w:qFormat/>
    <w:rsid w:val="00086C5E"/>
    <w:pPr>
      <w:ind w:left="720"/>
      <w:contextualSpacing/>
    </w:pPr>
  </w:style>
  <w:style w:type="character" w:styleId="a8">
    <w:name w:val="Strong"/>
    <w:basedOn w:val="a0"/>
    <w:uiPriority w:val="22"/>
    <w:qFormat/>
    <w:rsid w:val="008B5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775">
      <w:bodyDiv w:val="1"/>
      <w:marLeft w:val="0"/>
      <w:marRight w:val="0"/>
      <w:marTop w:val="0"/>
      <w:marBottom w:val="0"/>
      <w:divBdr>
        <w:top w:val="none" w:sz="0" w:space="0" w:color="auto"/>
        <w:left w:val="none" w:sz="0" w:space="0" w:color="auto"/>
        <w:bottom w:val="none" w:sz="0" w:space="0" w:color="auto"/>
        <w:right w:val="none" w:sz="0" w:space="0" w:color="auto"/>
      </w:divBdr>
    </w:div>
    <w:div w:id="30151101">
      <w:bodyDiv w:val="1"/>
      <w:marLeft w:val="0"/>
      <w:marRight w:val="0"/>
      <w:marTop w:val="0"/>
      <w:marBottom w:val="0"/>
      <w:divBdr>
        <w:top w:val="none" w:sz="0" w:space="0" w:color="auto"/>
        <w:left w:val="none" w:sz="0" w:space="0" w:color="auto"/>
        <w:bottom w:val="none" w:sz="0" w:space="0" w:color="auto"/>
        <w:right w:val="none" w:sz="0" w:space="0" w:color="auto"/>
      </w:divBdr>
    </w:div>
    <w:div w:id="106584204">
      <w:bodyDiv w:val="1"/>
      <w:marLeft w:val="0"/>
      <w:marRight w:val="0"/>
      <w:marTop w:val="0"/>
      <w:marBottom w:val="0"/>
      <w:divBdr>
        <w:top w:val="none" w:sz="0" w:space="0" w:color="auto"/>
        <w:left w:val="none" w:sz="0" w:space="0" w:color="auto"/>
        <w:bottom w:val="none" w:sz="0" w:space="0" w:color="auto"/>
        <w:right w:val="none" w:sz="0" w:space="0" w:color="auto"/>
      </w:divBdr>
    </w:div>
    <w:div w:id="106775470">
      <w:bodyDiv w:val="1"/>
      <w:marLeft w:val="0"/>
      <w:marRight w:val="0"/>
      <w:marTop w:val="0"/>
      <w:marBottom w:val="0"/>
      <w:divBdr>
        <w:top w:val="none" w:sz="0" w:space="0" w:color="auto"/>
        <w:left w:val="none" w:sz="0" w:space="0" w:color="auto"/>
        <w:bottom w:val="none" w:sz="0" w:space="0" w:color="auto"/>
        <w:right w:val="none" w:sz="0" w:space="0" w:color="auto"/>
      </w:divBdr>
    </w:div>
    <w:div w:id="165633368">
      <w:bodyDiv w:val="1"/>
      <w:marLeft w:val="0"/>
      <w:marRight w:val="0"/>
      <w:marTop w:val="0"/>
      <w:marBottom w:val="0"/>
      <w:divBdr>
        <w:top w:val="none" w:sz="0" w:space="0" w:color="auto"/>
        <w:left w:val="none" w:sz="0" w:space="0" w:color="auto"/>
        <w:bottom w:val="none" w:sz="0" w:space="0" w:color="auto"/>
        <w:right w:val="none" w:sz="0" w:space="0" w:color="auto"/>
      </w:divBdr>
    </w:div>
    <w:div w:id="172233733">
      <w:bodyDiv w:val="1"/>
      <w:marLeft w:val="0"/>
      <w:marRight w:val="0"/>
      <w:marTop w:val="0"/>
      <w:marBottom w:val="0"/>
      <w:divBdr>
        <w:top w:val="none" w:sz="0" w:space="0" w:color="auto"/>
        <w:left w:val="none" w:sz="0" w:space="0" w:color="auto"/>
        <w:bottom w:val="none" w:sz="0" w:space="0" w:color="auto"/>
        <w:right w:val="none" w:sz="0" w:space="0" w:color="auto"/>
      </w:divBdr>
    </w:div>
    <w:div w:id="312027232">
      <w:bodyDiv w:val="1"/>
      <w:marLeft w:val="0"/>
      <w:marRight w:val="0"/>
      <w:marTop w:val="0"/>
      <w:marBottom w:val="0"/>
      <w:divBdr>
        <w:top w:val="none" w:sz="0" w:space="0" w:color="auto"/>
        <w:left w:val="none" w:sz="0" w:space="0" w:color="auto"/>
        <w:bottom w:val="none" w:sz="0" w:space="0" w:color="auto"/>
        <w:right w:val="none" w:sz="0" w:space="0" w:color="auto"/>
      </w:divBdr>
    </w:div>
    <w:div w:id="330717248">
      <w:bodyDiv w:val="1"/>
      <w:marLeft w:val="0"/>
      <w:marRight w:val="0"/>
      <w:marTop w:val="0"/>
      <w:marBottom w:val="0"/>
      <w:divBdr>
        <w:top w:val="none" w:sz="0" w:space="0" w:color="auto"/>
        <w:left w:val="none" w:sz="0" w:space="0" w:color="auto"/>
        <w:bottom w:val="none" w:sz="0" w:space="0" w:color="auto"/>
        <w:right w:val="none" w:sz="0" w:space="0" w:color="auto"/>
      </w:divBdr>
    </w:div>
    <w:div w:id="509443299">
      <w:bodyDiv w:val="1"/>
      <w:marLeft w:val="0"/>
      <w:marRight w:val="0"/>
      <w:marTop w:val="0"/>
      <w:marBottom w:val="0"/>
      <w:divBdr>
        <w:top w:val="none" w:sz="0" w:space="0" w:color="auto"/>
        <w:left w:val="none" w:sz="0" w:space="0" w:color="auto"/>
        <w:bottom w:val="none" w:sz="0" w:space="0" w:color="auto"/>
        <w:right w:val="none" w:sz="0" w:space="0" w:color="auto"/>
      </w:divBdr>
    </w:div>
    <w:div w:id="532547177">
      <w:bodyDiv w:val="1"/>
      <w:marLeft w:val="0"/>
      <w:marRight w:val="0"/>
      <w:marTop w:val="0"/>
      <w:marBottom w:val="0"/>
      <w:divBdr>
        <w:top w:val="none" w:sz="0" w:space="0" w:color="auto"/>
        <w:left w:val="none" w:sz="0" w:space="0" w:color="auto"/>
        <w:bottom w:val="none" w:sz="0" w:space="0" w:color="auto"/>
        <w:right w:val="none" w:sz="0" w:space="0" w:color="auto"/>
      </w:divBdr>
    </w:div>
    <w:div w:id="542988108">
      <w:bodyDiv w:val="1"/>
      <w:marLeft w:val="0"/>
      <w:marRight w:val="0"/>
      <w:marTop w:val="0"/>
      <w:marBottom w:val="0"/>
      <w:divBdr>
        <w:top w:val="none" w:sz="0" w:space="0" w:color="auto"/>
        <w:left w:val="none" w:sz="0" w:space="0" w:color="auto"/>
        <w:bottom w:val="none" w:sz="0" w:space="0" w:color="auto"/>
        <w:right w:val="none" w:sz="0" w:space="0" w:color="auto"/>
      </w:divBdr>
    </w:div>
    <w:div w:id="622922729">
      <w:bodyDiv w:val="1"/>
      <w:marLeft w:val="0"/>
      <w:marRight w:val="0"/>
      <w:marTop w:val="0"/>
      <w:marBottom w:val="0"/>
      <w:divBdr>
        <w:top w:val="none" w:sz="0" w:space="0" w:color="auto"/>
        <w:left w:val="none" w:sz="0" w:space="0" w:color="auto"/>
        <w:bottom w:val="none" w:sz="0" w:space="0" w:color="auto"/>
        <w:right w:val="none" w:sz="0" w:space="0" w:color="auto"/>
      </w:divBdr>
    </w:div>
    <w:div w:id="758986715">
      <w:bodyDiv w:val="1"/>
      <w:marLeft w:val="0"/>
      <w:marRight w:val="0"/>
      <w:marTop w:val="0"/>
      <w:marBottom w:val="0"/>
      <w:divBdr>
        <w:top w:val="none" w:sz="0" w:space="0" w:color="auto"/>
        <w:left w:val="none" w:sz="0" w:space="0" w:color="auto"/>
        <w:bottom w:val="none" w:sz="0" w:space="0" w:color="auto"/>
        <w:right w:val="none" w:sz="0" w:space="0" w:color="auto"/>
      </w:divBdr>
    </w:div>
    <w:div w:id="788084199">
      <w:bodyDiv w:val="1"/>
      <w:marLeft w:val="0"/>
      <w:marRight w:val="0"/>
      <w:marTop w:val="0"/>
      <w:marBottom w:val="0"/>
      <w:divBdr>
        <w:top w:val="none" w:sz="0" w:space="0" w:color="auto"/>
        <w:left w:val="none" w:sz="0" w:space="0" w:color="auto"/>
        <w:bottom w:val="none" w:sz="0" w:space="0" w:color="auto"/>
        <w:right w:val="none" w:sz="0" w:space="0" w:color="auto"/>
      </w:divBdr>
    </w:div>
    <w:div w:id="821849361">
      <w:bodyDiv w:val="1"/>
      <w:marLeft w:val="0"/>
      <w:marRight w:val="0"/>
      <w:marTop w:val="0"/>
      <w:marBottom w:val="0"/>
      <w:divBdr>
        <w:top w:val="none" w:sz="0" w:space="0" w:color="auto"/>
        <w:left w:val="none" w:sz="0" w:space="0" w:color="auto"/>
        <w:bottom w:val="none" w:sz="0" w:space="0" w:color="auto"/>
        <w:right w:val="none" w:sz="0" w:space="0" w:color="auto"/>
      </w:divBdr>
    </w:div>
    <w:div w:id="873271358">
      <w:bodyDiv w:val="1"/>
      <w:marLeft w:val="0"/>
      <w:marRight w:val="0"/>
      <w:marTop w:val="0"/>
      <w:marBottom w:val="0"/>
      <w:divBdr>
        <w:top w:val="none" w:sz="0" w:space="0" w:color="auto"/>
        <w:left w:val="none" w:sz="0" w:space="0" w:color="auto"/>
        <w:bottom w:val="none" w:sz="0" w:space="0" w:color="auto"/>
        <w:right w:val="none" w:sz="0" w:space="0" w:color="auto"/>
      </w:divBdr>
    </w:div>
    <w:div w:id="901016991">
      <w:bodyDiv w:val="1"/>
      <w:marLeft w:val="0"/>
      <w:marRight w:val="0"/>
      <w:marTop w:val="0"/>
      <w:marBottom w:val="0"/>
      <w:divBdr>
        <w:top w:val="none" w:sz="0" w:space="0" w:color="auto"/>
        <w:left w:val="none" w:sz="0" w:space="0" w:color="auto"/>
        <w:bottom w:val="none" w:sz="0" w:space="0" w:color="auto"/>
        <w:right w:val="none" w:sz="0" w:space="0" w:color="auto"/>
      </w:divBdr>
    </w:div>
    <w:div w:id="946933216">
      <w:bodyDiv w:val="1"/>
      <w:marLeft w:val="0"/>
      <w:marRight w:val="0"/>
      <w:marTop w:val="0"/>
      <w:marBottom w:val="0"/>
      <w:divBdr>
        <w:top w:val="none" w:sz="0" w:space="0" w:color="auto"/>
        <w:left w:val="none" w:sz="0" w:space="0" w:color="auto"/>
        <w:bottom w:val="none" w:sz="0" w:space="0" w:color="auto"/>
        <w:right w:val="none" w:sz="0" w:space="0" w:color="auto"/>
      </w:divBdr>
    </w:div>
    <w:div w:id="967510890">
      <w:bodyDiv w:val="1"/>
      <w:marLeft w:val="0"/>
      <w:marRight w:val="0"/>
      <w:marTop w:val="0"/>
      <w:marBottom w:val="0"/>
      <w:divBdr>
        <w:top w:val="none" w:sz="0" w:space="0" w:color="auto"/>
        <w:left w:val="none" w:sz="0" w:space="0" w:color="auto"/>
        <w:bottom w:val="none" w:sz="0" w:space="0" w:color="auto"/>
        <w:right w:val="none" w:sz="0" w:space="0" w:color="auto"/>
      </w:divBdr>
    </w:div>
    <w:div w:id="1002271172">
      <w:bodyDiv w:val="1"/>
      <w:marLeft w:val="0"/>
      <w:marRight w:val="0"/>
      <w:marTop w:val="0"/>
      <w:marBottom w:val="0"/>
      <w:divBdr>
        <w:top w:val="none" w:sz="0" w:space="0" w:color="auto"/>
        <w:left w:val="none" w:sz="0" w:space="0" w:color="auto"/>
        <w:bottom w:val="none" w:sz="0" w:space="0" w:color="auto"/>
        <w:right w:val="none" w:sz="0" w:space="0" w:color="auto"/>
      </w:divBdr>
    </w:div>
    <w:div w:id="1033725988">
      <w:bodyDiv w:val="1"/>
      <w:marLeft w:val="0"/>
      <w:marRight w:val="0"/>
      <w:marTop w:val="0"/>
      <w:marBottom w:val="0"/>
      <w:divBdr>
        <w:top w:val="none" w:sz="0" w:space="0" w:color="auto"/>
        <w:left w:val="none" w:sz="0" w:space="0" w:color="auto"/>
        <w:bottom w:val="none" w:sz="0" w:space="0" w:color="auto"/>
        <w:right w:val="none" w:sz="0" w:space="0" w:color="auto"/>
      </w:divBdr>
    </w:div>
    <w:div w:id="1038775614">
      <w:bodyDiv w:val="1"/>
      <w:marLeft w:val="0"/>
      <w:marRight w:val="0"/>
      <w:marTop w:val="0"/>
      <w:marBottom w:val="0"/>
      <w:divBdr>
        <w:top w:val="none" w:sz="0" w:space="0" w:color="auto"/>
        <w:left w:val="none" w:sz="0" w:space="0" w:color="auto"/>
        <w:bottom w:val="none" w:sz="0" w:space="0" w:color="auto"/>
        <w:right w:val="none" w:sz="0" w:space="0" w:color="auto"/>
      </w:divBdr>
    </w:div>
    <w:div w:id="1049917527">
      <w:bodyDiv w:val="1"/>
      <w:marLeft w:val="0"/>
      <w:marRight w:val="0"/>
      <w:marTop w:val="0"/>
      <w:marBottom w:val="0"/>
      <w:divBdr>
        <w:top w:val="none" w:sz="0" w:space="0" w:color="auto"/>
        <w:left w:val="none" w:sz="0" w:space="0" w:color="auto"/>
        <w:bottom w:val="none" w:sz="0" w:space="0" w:color="auto"/>
        <w:right w:val="none" w:sz="0" w:space="0" w:color="auto"/>
      </w:divBdr>
    </w:div>
    <w:div w:id="1103307239">
      <w:bodyDiv w:val="1"/>
      <w:marLeft w:val="0"/>
      <w:marRight w:val="0"/>
      <w:marTop w:val="0"/>
      <w:marBottom w:val="0"/>
      <w:divBdr>
        <w:top w:val="none" w:sz="0" w:space="0" w:color="auto"/>
        <w:left w:val="none" w:sz="0" w:space="0" w:color="auto"/>
        <w:bottom w:val="none" w:sz="0" w:space="0" w:color="auto"/>
        <w:right w:val="none" w:sz="0" w:space="0" w:color="auto"/>
      </w:divBdr>
    </w:div>
    <w:div w:id="1241252678">
      <w:bodyDiv w:val="1"/>
      <w:marLeft w:val="0"/>
      <w:marRight w:val="0"/>
      <w:marTop w:val="0"/>
      <w:marBottom w:val="0"/>
      <w:divBdr>
        <w:top w:val="none" w:sz="0" w:space="0" w:color="auto"/>
        <w:left w:val="none" w:sz="0" w:space="0" w:color="auto"/>
        <w:bottom w:val="none" w:sz="0" w:space="0" w:color="auto"/>
        <w:right w:val="none" w:sz="0" w:space="0" w:color="auto"/>
      </w:divBdr>
    </w:div>
    <w:div w:id="1294361163">
      <w:bodyDiv w:val="1"/>
      <w:marLeft w:val="0"/>
      <w:marRight w:val="0"/>
      <w:marTop w:val="0"/>
      <w:marBottom w:val="0"/>
      <w:divBdr>
        <w:top w:val="none" w:sz="0" w:space="0" w:color="auto"/>
        <w:left w:val="none" w:sz="0" w:space="0" w:color="auto"/>
        <w:bottom w:val="none" w:sz="0" w:space="0" w:color="auto"/>
        <w:right w:val="none" w:sz="0" w:space="0" w:color="auto"/>
      </w:divBdr>
    </w:div>
    <w:div w:id="1321352464">
      <w:bodyDiv w:val="1"/>
      <w:marLeft w:val="0"/>
      <w:marRight w:val="0"/>
      <w:marTop w:val="0"/>
      <w:marBottom w:val="0"/>
      <w:divBdr>
        <w:top w:val="none" w:sz="0" w:space="0" w:color="auto"/>
        <w:left w:val="none" w:sz="0" w:space="0" w:color="auto"/>
        <w:bottom w:val="none" w:sz="0" w:space="0" w:color="auto"/>
        <w:right w:val="none" w:sz="0" w:space="0" w:color="auto"/>
      </w:divBdr>
    </w:div>
    <w:div w:id="1329094057">
      <w:bodyDiv w:val="1"/>
      <w:marLeft w:val="0"/>
      <w:marRight w:val="0"/>
      <w:marTop w:val="0"/>
      <w:marBottom w:val="0"/>
      <w:divBdr>
        <w:top w:val="none" w:sz="0" w:space="0" w:color="auto"/>
        <w:left w:val="none" w:sz="0" w:space="0" w:color="auto"/>
        <w:bottom w:val="none" w:sz="0" w:space="0" w:color="auto"/>
        <w:right w:val="none" w:sz="0" w:space="0" w:color="auto"/>
      </w:divBdr>
    </w:div>
    <w:div w:id="1353990364">
      <w:bodyDiv w:val="1"/>
      <w:marLeft w:val="0"/>
      <w:marRight w:val="0"/>
      <w:marTop w:val="0"/>
      <w:marBottom w:val="0"/>
      <w:divBdr>
        <w:top w:val="none" w:sz="0" w:space="0" w:color="auto"/>
        <w:left w:val="none" w:sz="0" w:space="0" w:color="auto"/>
        <w:bottom w:val="none" w:sz="0" w:space="0" w:color="auto"/>
        <w:right w:val="none" w:sz="0" w:space="0" w:color="auto"/>
      </w:divBdr>
    </w:div>
    <w:div w:id="1362121822">
      <w:bodyDiv w:val="1"/>
      <w:marLeft w:val="0"/>
      <w:marRight w:val="0"/>
      <w:marTop w:val="0"/>
      <w:marBottom w:val="0"/>
      <w:divBdr>
        <w:top w:val="none" w:sz="0" w:space="0" w:color="auto"/>
        <w:left w:val="none" w:sz="0" w:space="0" w:color="auto"/>
        <w:bottom w:val="none" w:sz="0" w:space="0" w:color="auto"/>
        <w:right w:val="none" w:sz="0" w:space="0" w:color="auto"/>
      </w:divBdr>
    </w:div>
    <w:div w:id="1375734834">
      <w:bodyDiv w:val="1"/>
      <w:marLeft w:val="0"/>
      <w:marRight w:val="0"/>
      <w:marTop w:val="0"/>
      <w:marBottom w:val="0"/>
      <w:divBdr>
        <w:top w:val="none" w:sz="0" w:space="0" w:color="auto"/>
        <w:left w:val="none" w:sz="0" w:space="0" w:color="auto"/>
        <w:bottom w:val="none" w:sz="0" w:space="0" w:color="auto"/>
        <w:right w:val="none" w:sz="0" w:space="0" w:color="auto"/>
      </w:divBdr>
    </w:div>
    <w:div w:id="1379889397">
      <w:bodyDiv w:val="1"/>
      <w:marLeft w:val="0"/>
      <w:marRight w:val="0"/>
      <w:marTop w:val="0"/>
      <w:marBottom w:val="0"/>
      <w:divBdr>
        <w:top w:val="none" w:sz="0" w:space="0" w:color="auto"/>
        <w:left w:val="none" w:sz="0" w:space="0" w:color="auto"/>
        <w:bottom w:val="none" w:sz="0" w:space="0" w:color="auto"/>
        <w:right w:val="none" w:sz="0" w:space="0" w:color="auto"/>
      </w:divBdr>
    </w:div>
    <w:div w:id="1392651843">
      <w:bodyDiv w:val="1"/>
      <w:marLeft w:val="0"/>
      <w:marRight w:val="0"/>
      <w:marTop w:val="0"/>
      <w:marBottom w:val="0"/>
      <w:divBdr>
        <w:top w:val="none" w:sz="0" w:space="0" w:color="auto"/>
        <w:left w:val="none" w:sz="0" w:space="0" w:color="auto"/>
        <w:bottom w:val="none" w:sz="0" w:space="0" w:color="auto"/>
        <w:right w:val="none" w:sz="0" w:space="0" w:color="auto"/>
      </w:divBdr>
    </w:div>
    <w:div w:id="1461260454">
      <w:bodyDiv w:val="1"/>
      <w:marLeft w:val="0"/>
      <w:marRight w:val="0"/>
      <w:marTop w:val="0"/>
      <w:marBottom w:val="0"/>
      <w:divBdr>
        <w:top w:val="none" w:sz="0" w:space="0" w:color="auto"/>
        <w:left w:val="none" w:sz="0" w:space="0" w:color="auto"/>
        <w:bottom w:val="none" w:sz="0" w:space="0" w:color="auto"/>
        <w:right w:val="none" w:sz="0" w:space="0" w:color="auto"/>
      </w:divBdr>
    </w:div>
    <w:div w:id="1516773573">
      <w:bodyDiv w:val="1"/>
      <w:marLeft w:val="0"/>
      <w:marRight w:val="0"/>
      <w:marTop w:val="0"/>
      <w:marBottom w:val="0"/>
      <w:divBdr>
        <w:top w:val="none" w:sz="0" w:space="0" w:color="auto"/>
        <w:left w:val="none" w:sz="0" w:space="0" w:color="auto"/>
        <w:bottom w:val="none" w:sz="0" w:space="0" w:color="auto"/>
        <w:right w:val="none" w:sz="0" w:space="0" w:color="auto"/>
      </w:divBdr>
    </w:div>
    <w:div w:id="1527448020">
      <w:bodyDiv w:val="1"/>
      <w:marLeft w:val="0"/>
      <w:marRight w:val="0"/>
      <w:marTop w:val="0"/>
      <w:marBottom w:val="0"/>
      <w:divBdr>
        <w:top w:val="none" w:sz="0" w:space="0" w:color="auto"/>
        <w:left w:val="none" w:sz="0" w:space="0" w:color="auto"/>
        <w:bottom w:val="none" w:sz="0" w:space="0" w:color="auto"/>
        <w:right w:val="none" w:sz="0" w:space="0" w:color="auto"/>
      </w:divBdr>
    </w:div>
    <w:div w:id="1577477963">
      <w:bodyDiv w:val="1"/>
      <w:marLeft w:val="0"/>
      <w:marRight w:val="0"/>
      <w:marTop w:val="0"/>
      <w:marBottom w:val="0"/>
      <w:divBdr>
        <w:top w:val="none" w:sz="0" w:space="0" w:color="auto"/>
        <w:left w:val="none" w:sz="0" w:space="0" w:color="auto"/>
        <w:bottom w:val="none" w:sz="0" w:space="0" w:color="auto"/>
        <w:right w:val="none" w:sz="0" w:space="0" w:color="auto"/>
      </w:divBdr>
    </w:div>
    <w:div w:id="1598515119">
      <w:bodyDiv w:val="1"/>
      <w:marLeft w:val="0"/>
      <w:marRight w:val="0"/>
      <w:marTop w:val="0"/>
      <w:marBottom w:val="0"/>
      <w:divBdr>
        <w:top w:val="none" w:sz="0" w:space="0" w:color="auto"/>
        <w:left w:val="none" w:sz="0" w:space="0" w:color="auto"/>
        <w:bottom w:val="none" w:sz="0" w:space="0" w:color="auto"/>
        <w:right w:val="none" w:sz="0" w:space="0" w:color="auto"/>
      </w:divBdr>
    </w:div>
    <w:div w:id="1722704949">
      <w:bodyDiv w:val="1"/>
      <w:marLeft w:val="0"/>
      <w:marRight w:val="0"/>
      <w:marTop w:val="0"/>
      <w:marBottom w:val="0"/>
      <w:divBdr>
        <w:top w:val="none" w:sz="0" w:space="0" w:color="auto"/>
        <w:left w:val="none" w:sz="0" w:space="0" w:color="auto"/>
        <w:bottom w:val="none" w:sz="0" w:space="0" w:color="auto"/>
        <w:right w:val="none" w:sz="0" w:space="0" w:color="auto"/>
      </w:divBdr>
    </w:div>
    <w:div w:id="1746150854">
      <w:bodyDiv w:val="1"/>
      <w:marLeft w:val="0"/>
      <w:marRight w:val="0"/>
      <w:marTop w:val="0"/>
      <w:marBottom w:val="0"/>
      <w:divBdr>
        <w:top w:val="none" w:sz="0" w:space="0" w:color="auto"/>
        <w:left w:val="none" w:sz="0" w:space="0" w:color="auto"/>
        <w:bottom w:val="none" w:sz="0" w:space="0" w:color="auto"/>
        <w:right w:val="none" w:sz="0" w:space="0" w:color="auto"/>
      </w:divBdr>
    </w:div>
    <w:div w:id="1747147146">
      <w:bodyDiv w:val="1"/>
      <w:marLeft w:val="0"/>
      <w:marRight w:val="0"/>
      <w:marTop w:val="0"/>
      <w:marBottom w:val="0"/>
      <w:divBdr>
        <w:top w:val="none" w:sz="0" w:space="0" w:color="auto"/>
        <w:left w:val="none" w:sz="0" w:space="0" w:color="auto"/>
        <w:bottom w:val="none" w:sz="0" w:space="0" w:color="auto"/>
        <w:right w:val="none" w:sz="0" w:space="0" w:color="auto"/>
      </w:divBdr>
    </w:div>
    <w:div w:id="1750930098">
      <w:bodyDiv w:val="1"/>
      <w:marLeft w:val="0"/>
      <w:marRight w:val="0"/>
      <w:marTop w:val="0"/>
      <w:marBottom w:val="0"/>
      <w:divBdr>
        <w:top w:val="none" w:sz="0" w:space="0" w:color="auto"/>
        <w:left w:val="none" w:sz="0" w:space="0" w:color="auto"/>
        <w:bottom w:val="none" w:sz="0" w:space="0" w:color="auto"/>
        <w:right w:val="none" w:sz="0" w:space="0" w:color="auto"/>
      </w:divBdr>
    </w:div>
    <w:div w:id="1821143989">
      <w:bodyDiv w:val="1"/>
      <w:marLeft w:val="0"/>
      <w:marRight w:val="0"/>
      <w:marTop w:val="0"/>
      <w:marBottom w:val="0"/>
      <w:divBdr>
        <w:top w:val="none" w:sz="0" w:space="0" w:color="auto"/>
        <w:left w:val="none" w:sz="0" w:space="0" w:color="auto"/>
        <w:bottom w:val="none" w:sz="0" w:space="0" w:color="auto"/>
        <w:right w:val="none" w:sz="0" w:space="0" w:color="auto"/>
      </w:divBdr>
    </w:div>
    <w:div w:id="1829443080">
      <w:bodyDiv w:val="1"/>
      <w:marLeft w:val="0"/>
      <w:marRight w:val="0"/>
      <w:marTop w:val="0"/>
      <w:marBottom w:val="0"/>
      <w:divBdr>
        <w:top w:val="none" w:sz="0" w:space="0" w:color="auto"/>
        <w:left w:val="none" w:sz="0" w:space="0" w:color="auto"/>
        <w:bottom w:val="none" w:sz="0" w:space="0" w:color="auto"/>
        <w:right w:val="none" w:sz="0" w:space="0" w:color="auto"/>
      </w:divBdr>
    </w:div>
    <w:div w:id="1867863302">
      <w:bodyDiv w:val="1"/>
      <w:marLeft w:val="0"/>
      <w:marRight w:val="0"/>
      <w:marTop w:val="0"/>
      <w:marBottom w:val="0"/>
      <w:divBdr>
        <w:top w:val="none" w:sz="0" w:space="0" w:color="auto"/>
        <w:left w:val="none" w:sz="0" w:space="0" w:color="auto"/>
        <w:bottom w:val="none" w:sz="0" w:space="0" w:color="auto"/>
        <w:right w:val="none" w:sz="0" w:space="0" w:color="auto"/>
      </w:divBdr>
    </w:div>
    <w:div w:id="1898659061">
      <w:bodyDiv w:val="1"/>
      <w:marLeft w:val="0"/>
      <w:marRight w:val="0"/>
      <w:marTop w:val="0"/>
      <w:marBottom w:val="0"/>
      <w:divBdr>
        <w:top w:val="none" w:sz="0" w:space="0" w:color="auto"/>
        <w:left w:val="none" w:sz="0" w:space="0" w:color="auto"/>
        <w:bottom w:val="none" w:sz="0" w:space="0" w:color="auto"/>
        <w:right w:val="none" w:sz="0" w:space="0" w:color="auto"/>
      </w:divBdr>
    </w:div>
    <w:div w:id="1933077478">
      <w:bodyDiv w:val="1"/>
      <w:marLeft w:val="0"/>
      <w:marRight w:val="0"/>
      <w:marTop w:val="0"/>
      <w:marBottom w:val="0"/>
      <w:divBdr>
        <w:top w:val="none" w:sz="0" w:space="0" w:color="auto"/>
        <w:left w:val="none" w:sz="0" w:space="0" w:color="auto"/>
        <w:bottom w:val="none" w:sz="0" w:space="0" w:color="auto"/>
        <w:right w:val="none" w:sz="0" w:space="0" w:color="auto"/>
      </w:divBdr>
    </w:div>
    <w:div w:id="1947425278">
      <w:bodyDiv w:val="1"/>
      <w:marLeft w:val="0"/>
      <w:marRight w:val="0"/>
      <w:marTop w:val="0"/>
      <w:marBottom w:val="0"/>
      <w:divBdr>
        <w:top w:val="none" w:sz="0" w:space="0" w:color="auto"/>
        <w:left w:val="none" w:sz="0" w:space="0" w:color="auto"/>
        <w:bottom w:val="none" w:sz="0" w:space="0" w:color="auto"/>
        <w:right w:val="none" w:sz="0" w:space="0" w:color="auto"/>
      </w:divBdr>
    </w:div>
    <w:div w:id="1994598135">
      <w:bodyDiv w:val="1"/>
      <w:marLeft w:val="0"/>
      <w:marRight w:val="0"/>
      <w:marTop w:val="0"/>
      <w:marBottom w:val="0"/>
      <w:divBdr>
        <w:top w:val="none" w:sz="0" w:space="0" w:color="auto"/>
        <w:left w:val="none" w:sz="0" w:space="0" w:color="auto"/>
        <w:bottom w:val="none" w:sz="0" w:space="0" w:color="auto"/>
        <w:right w:val="none" w:sz="0" w:space="0" w:color="auto"/>
      </w:divBdr>
    </w:div>
    <w:div w:id="2005743134">
      <w:bodyDiv w:val="1"/>
      <w:marLeft w:val="0"/>
      <w:marRight w:val="0"/>
      <w:marTop w:val="0"/>
      <w:marBottom w:val="0"/>
      <w:divBdr>
        <w:top w:val="none" w:sz="0" w:space="0" w:color="auto"/>
        <w:left w:val="none" w:sz="0" w:space="0" w:color="auto"/>
        <w:bottom w:val="none" w:sz="0" w:space="0" w:color="auto"/>
        <w:right w:val="none" w:sz="0" w:space="0" w:color="auto"/>
      </w:divBdr>
    </w:div>
    <w:div w:id="2061973014">
      <w:bodyDiv w:val="1"/>
      <w:marLeft w:val="0"/>
      <w:marRight w:val="0"/>
      <w:marTop w:val="0"/>
      <w:marBottom w:val="0"/>
      <w:divBdr>
        <w:top w:val="none" w:sz="0" w:space="0" w:color="auto"/>
        <w:left w:val="none" w:sz="0" w:space="0" w:color="auto"/>
        <w:bottom w:val="none" w:sz="0" w:space="0" w:color="auto"/>
        <w:right w:val="none" w:sz="0" w:space="0" w:color="auto"/>
      </w:divBdr>
    </w:div>
    <w:div w:id="208105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smetod.ru/files/OVZ/doc/9.%D0%9F%D0%B8%D1%81%D1%8C%D0%BC%D0%BE_%D0%9C%D0%9E%D0%B8%D0%9D_%D0%A0%D0%A4_%D0%BE%D1%82_11.03.2016_%D0%92%D0%9A-452_07_%D0%9E_%D0%B2%D0%B2%D0%B5%D0%B4%D0%B5%D0%BD%D0%B8%D0%B8_%D0%A4%D0%93%D0%9E%D0%A1_%D0%9E%D0%92%D0%97.pdf" TargetMode="External"/><Relationship Id="rId18" Type="http://schemas.openxmlformats.org/officeDocument/2006/relationships/hyperlink" Target="https://mosmetod.ru/files/OVZ/doc/20.%D0%9F%D1%80%D0%B8%D0%BA%D0%B0%D0%B7_%D0%9C%D0%9E%D0%B8%D0%9D_%D0%A0%D0%A4_%D0%BE%D1%82_19.12.2014_1599_%D0%9E%D0%B1_%D1%83%D1%82%D0%B2%D0%B5%D1%80%D0%B6%D0%B4%D0%B5%D0%BD%D0%B8%D0%B8_%D0%A4%D0%93%D0%9E%D0%A1_%D1%81_%D0%A3%D0%9E.pdf" TargetMode="External"/><Relationship Id="rId26" Type="http://schemas.openxmlformats.org/officeDocument/2006/relationships/hyperlink" Target="https://mosmetod.ru/files/OVZ/doc/33.%D0%9F%D0%B8%D1%81%D1%8C%D0%BC%D0%BE_%D0%9C%D0%9E%D0%B8%D0%9D_%D0%A0%D0%A4_%D0%BE%D1%82_09.04.2014_%D0%9D%D0%A2-392_02_%D0%9E%D0%B1_%D0%B8%D1%82%D0%BE%D0%B3%D0%BE%D0%B2%D0%BE%D0%B9_%D0%B0%D1%82%D1%82%D0%B5%D1%81%D1%82%D0%B0%D1%86%D0%B8%D0%B8_%D0%BE%D0%B1%D1%83%D1%87%D0%B0%D1%8E%D1%89%D0%B8%D1%85%D1%81%D1%8F_%D1%81_%D0%9E%D0%92%D0%97.pdf" TargetMode="External"/><Relationship Id="rId39" Type="http://schemas.openxmlformats.org/officeDocument/2006/relationships/hyperlink" Target="https://mosmetod.ru/files/OVZ/doc/pismo_mprf_2.11.18_TC-459_07.pdf" TargetMode="External"/><Relationship Id="rId3" Type="http://schemas.openxmlformats.org/officeDocument/2006/relationships/styles" Target="styles.xml"/><Relationship Id="rId21" Type="http://schemas.openxmlformats.org/officeDocument/2006/relationships/hyperlink" Target="https://mosmetod.ru/files/OVZ/doc/25.%D0%9F%D1%80%D0%B8%D0%BA%D0%B0%D0%B7__699_%D0%BE%D1%82_09.06.2016.pdf" TargetMode="External"/><Relationship Id="rId34" Type="http://schemas.openxmlformats.org/officeDocument/2006/relationships/hyperlink" Target="https://mosmetod.ru/files/OVZ/doc/45.%D0%9F%D0%B8%D1%81%D1%8C%D0%BC%D0%BE_%D0%9C%D0%9E%D0%B8%D0%9D_%D0%A0%D0%A4_%D0%BE%D1%82_18.03.2016__%D0%9D%D0%A2-393_08_%D0%9E%D0%B1_%D0%BE%D0%B1%D0%B5%D1%81%D0%BF%D0%B5%D1%87%D0%B5%D0%BD%D0%B8%D0%B8_%D1%83%D1%87%D0%B5%D0%B1%D0%BD%D1%8B%D0%BC%D0%B8_%D0%B8%D0%B7%D0%B4%D0%B0%D0%BD%D0%B8%D1%8F%D0%BC%D0%B8_%D1%83%D1%87%D0%B5%D0%B1%D0%BD%D0%B8%D0%BA%D0%B0%D0%BC%D0%B8_%D0%B8_%D1%83%D1%87%D0%B5%D0%B1%D0%BD%D1%8B%D0%BC%D0%B8_%D0%BF%D0%BE%D1%81%D0%BE%D0%B1%D0%B8%D1%8F%D0%BC%D0%B8.pdf" TargetMode="External"/><Relationship Id="rId42" Type="http://schemas.openxmlformats.org/officeDocument/2006/relationships/hyperlink" Target="https://mosmetod.ru/files/OVZ/doc/08.02.2019_%D0%A2%D0%A1-421-07.pdf" TargetMode="External"/><Relationship Id="rId47" Type="http://schemas.openxmlformats.org/officeDocument/2006/relationships/hyperlink" Target="https://mosmetod.ru/files/OVZ/%D0%90%D0%9A-491_07_%D0%BE%D1%82_03.06.2021.pdf" TargetMode="External"/><Relationship Id="rId50" Type="http://schemas.openxmlformats.org/officeDocument/2006/relationships/fontTable" Target="fontTable.xml"/><Relationship Id="rId7" Type="http://schemas.openxmlformats.org/officeDocument/2006/relationships/hyperlink" Target="https://1zavuch.ru/" TargetMode="External"/><Relationship Id="rId12" Type="http://schemas.openxmlformats.org/officeDocument/2006/relationships/hyperlink" Target="https://mosmetod.ru/files/OVZ/doc/7.%D0%9F%D1%80%D0%B8%D0%BA%D0%B0%D0%B7_%D0%9C%D0%9E%D0%B8%D0%9D_%D0%A0%D0%A4_%D0%BE%D1%82_31.12.2015__1576_%D0%9E_%D0%B2%D0%BD%D0%B5%D1%81%D0%B5%D0%BD%D0%B8%D0%B8_%D0%B8%D0%B7%D0%BC%D0%B5%D0%BD%D0%B5%D0%BD%D0%B8%D0%B9_%D0%B2_%D0%A4%D0%93%D0%9E%D0%A1_%D0%9D%D0%9E%D0%9E.pdf" TargetMode="External"/><Relationship Id="rId17" Type="http://schemas.openxmlformats.org/officeDocument/2006/relationships/hyperlink" Target="https://mosmetod.ru/files/OVZ/doc/19.%D0%9F%D1%80%D0%B8%D0%BA%D0%B0%D0%B7_%D0%9C%D0%9E%D0%B8%D0%9D_%D0%A0%D0%A4_%D0%BE%D1%82_19.12.2014_1598_%D0%9E%D0%B1_%D1%83%D1%82%D0%B2%D0%B5%D1%80%D0%B6%D0%B4%D0%B5%D0%BD%D0%B8%D0%B8_%D0%A4%D0%93%D0%9E%D0%A1_%D0%9D%D0%9E%D0%9E_%D0%9E%D0%92%D0%97.pdf" TargetMode="External"/><Relationship Id="rId25" Type="http://schemas.openxmlformats.org/officeDocument/2006/relationships/hyperlink" Target="https://mosmetod.ru/files/OVZ/doc/32.%D0%9F%D0%B8%D1%81%D1%8C%D0%BC%D0%BE_%D0%9C%D0%9E%D0%B8%D0%9D_%D0%A0%D0%A4_%D0%BE%D1%82_10.12.2012_-07-832_%D0%9E_%D0%9C%D0%A0_%D0%BF%D0%BE_%D0%BE%D1%80%D0%B3%D0%B0%D0%BD%D0%B8%D0%B7%D0%B0%D1%86%D0%B8%D0%B8_%D0%BE%D0%B1%D1%83%D1%87%D0%B5%D0%BD%D0%B8%D1%8F_%D0%BD%D0%B0_%D0%B4%D0%BE%D0%BC%D1%83_%D0%B4%D0%B5%D1%82%D0%B5%D0%B9-%D0%B8%D0%BD%D0%B2%D0%B0%D0%BB%D0%B8%D0%B4%D0%BE%D0%B2_%D1%81_%D0%B8%D1%81%D0%BF%D0%BE%D0%BB%D1%8C%D0%B7%D0%BE%D0%B2%D0%B0%D0%BD%D0%B8%D0%B5%D0%BC_%D0%94%D0%9E%D0%A2.pdf" TargetMode="External"/><Relationship Id="rId33" Type="http://schemas.openxmlformats.org/officeDocument/2006/relationships/hyperlink" Target="https://mosmetod.ru/files/OVZ/doc/%D0%9A%D0%9C%D0%9F_%D0%9C%D0%A2%D0%B8%D0%A1%D0%A9_%D0%A0%D0%A4_%D0%9C%D0%9E%D0%B8%D0%9D_%D0%A0%D0%A4_%D0%BE%D1%82_04.04.2016_%D0%92%D0%9A-744_07_%D0%9E_%D0%BF%D0%BB%D0%B0%D0%BD%D0%B5_%D0%BC%D0%B5%D1%80%D0%BE%D0%BF%D1%80%D0%B8%D1%8F%D1%82%D0%B8%D0%B9_%D0%BF%D0%BE_%D0%B2%D0%BE%D0%BF%D1%80%D0%BE%D1%81%D0%B0%D0%BC_%D1%80%D0%B0%D0%B7%D0%B2%D0%B8%D1%82%D0%B8%D1%8F_%D1%81%D0%B8%D1%81%D1%82%D0%B5%D0%BC%D1%8B_%D0%BF%D1%80%D0%BE%D1%84%D0%B5%D1%81%D1%81%D0%B8%D0%BE%D0%BD%D0%B0%D0%BB%D1%8C%D0%BD%D0%BE%D0%B9_%D0%BE%D1%80%D0%B8%D0%B5%D0%BD%D1%82%D0%B0%D1%86%D0%B8%D0%B8_%D0%94%D0%98_%D0%9E%D0%92%D0%97.pdf" TargetMode="External"/><Relationship Id="rId38" Type="http://schemas.openxmlformats.org/officeDocument/2006/relationships/hyperlink" Target="https://mosmetod.ru/files/OVZ/doc/49.pr_mo_292_18_04_2013_r15.pdf" TargetMode="External"/><Relationship Id="rId46" Type="http://schemas.openxmlformats.org/officeDocument/2006/relationships/hyperlink" Target="https://mosmetod.ru/files/OVZ/P-75_%D0%BE%D1%82_06.08.2020.pdf" TargetMode="External"/><Relationship Id="rId2" Type="http://schemas.openxmlformats.org/officeDocument/2006/relationships/numbering" Target="numbering.xml"/><Relationship Id="rId16" Type="http://schemas.openxmlformats.org/officeDocument/2006/relationships/hyperlink" Target="https://mosmetod.ru/files/OVZ/doc/16.%D0%9F%D0%B8%D1%81%D1%8C%D0%BC%D0%BE_%D0%9C%D0%9E%D0%B8%D0%9D_%D0%A0%D0%A4_%D0%BE%D1%82_26.05.2014_%D0%92%D0%9A-1048_07_%D0%9E_%D0%BF%D0%BE%D1%80%D1%8F%D0%B4%D0%BA%D0%B5_%D0%BF%D0%BE%D0%BB%D1%83%D1%87%D0%B5%D0%BD%D0%B8%D1%8F_%D0%BE%D0%B1%D1%80%D0%B0%D0%B7%D0%BE%D0%B2%D0%B0%D0%BD%D0%B8%D1%8F_%D0%B2%D0%BE%D1%81%D0%BF%D0%B8%D1%82%D0%B0%D0%BD%D0%BD%D0%B8%D0%BA%D0%B0%D0%BC%D0%B8_%D0%94%D0%94-%D0%B8%D0%BD%D1%82%D0%B5%D1%80%D0%BD%D0%B0%D1%82%D0%BE%D0%B2.pdf" TargetMode="External"/><Relationship Id="rId20" Type="http://schemas.openxmlformats.org/officeDocument/2006/relationships/hyperlink" Target="https://mosmetod.ru/files/OVZ/prikaz_345_28.12.2018_%D0%A4%D0%9F%D0%A3.pdf" TargetMode="External"/><Relationship Id="rId29" Type="http://schemas.openxmlformats.org/officeDocument/2006/relationships/hyperlink" Target="https://mosmetod.ru/files/OVZ/doc/36.%D0%9F%D0%B8%D1%81%D1%8C%D0%BC%D0%BE_%D0%9C%D0%9E_%D0%A0%D0%A4_%D0%BE%D1%82_27.03.2000_27_901-6_%D0%9E_%D0%9F%D0%9C%D0%9F%D0%BA%D0%BE%D0%BD%D1%81%D0%B8%D0%BB%D0%B8%D1%83%D0%BC%D0%B5_%D0%9E%D0%A3.pdf" TargetMode="External"/><Relationship Id="rId41" Type="http://schemas.openxmlformats.org/officeDocument/2006/relationships/hyperlink" Target="https://mosmetod.ru/files/OVZ/doc/20.02.2019_%D0%A2%D0%A1-551_07.pdf" TargetMode="External"/><Relationship Id="rId1" Type="http://schemas.openxmlformats.org/officeDocument/2006/relationships/customXml" Target="../customXml/item1.xml"/><Relationship Id="rId6" Type="http://schemas.openxmlformats.org/officeDocument/2006/relationships/hyperlink" Target="https://mosmetod.ru/files/%D0%A1%D0%B0%D0%BD%D0%9F%D0%B8%D0%9D_28_28.09.2020.pdf" TargetMode="External"/><Relationship Id="rId11" Type="http://schemas.openxmlformats.org/officeDocument/2006/relationships/hyperlink" Target="https://mosmetod.ru/files/OVZ/doc/6.%D0%9F%D1%80%D0%B8%D0%BA%D0%B0%D0%B7_%D0%9C%D0%9E%D0%B8%D0%9D_%D0%A0%D0%A4_%D0%BE%D1%82_31.12.2015_1577_%D0%9E_%D0%B2%D0%BD%D0%B5%D1%81%D0%B5%D0%BD%D0%B8%D0%B8_%D0%B8%D0%B7%D0%BC%D0%B5%D0%BD%D0%B5%D0%BD%D0%B8%D0%B9_%D0%B2_%D0%A4%D0%93%D0%9E%D0%A1_%D0%9E%D0%9E%D0%9E.pdf" TargetMode="External"/><Relationship Id="rId24" Type="http://schemas.openxmlformats.org/officeDocument/2006/relationships/hyperlink" Target="https://mosmetod.ru/files/OVZ/PR_196_09.11.18_DOP.pdf" TargetMode="External"/><Relationship Id="rId32" Type="http://schemas.openxmlformats.org/officeDocument/2006/relationships/hyperlink" Target="https://mosmetod.ru/files/OVZ/doc/42.%D0%9F%D0%B8%D1%81%D1%8C%D0%BC%D0%BE_%D0%9C%D0%9E%D0%B8%D0%9D_%D0%A0%D0%A4_%D0%BE%D1%82_29.02.2016_%D0%A4%D0%B5%D0%B4%D0%B5%D1%80%D0%B0%D0%BB%D1%8C%D0%BD%D1%8B%D0%B9_%D0%BF%D0%B5%D1%80%D0%B5%D1%87%D0%B5%D0%BD%D1%8C_%D0%BE%D1%82%D0%B4%D0%B5%D0%BB%D1%8C%D0%BD%D1%8B%D1%85_%D0%9E%D0%9E_%D0%90%D0%9E%D0%9E%D0%9F.pdf" TargetMode="External"/><Relationship Id="rId37" Type="http://schemas.openxmlformats.org/officeDocument/2006/relationships/hyperlink" Target="https://mosmetod.ru/files/OVZ/doc/48.m1035.pdf" TargetMode="External"/><Relationship Id="rId40" Type="http://schemas.openxmlformats.org/officeDocument/2006/relationships/hyperlink" Target="https://mosmetod.ru/files/OVZ/doc/07.08.2018_05-283.pdf" TargetMode="External"/><Relationship Id="rId45" Type="http://schemas.openxmlformats.org/officeDocument/2006/relationships/hyperlink" Target="https://mosmetod.ru/files/OVZ/%D0%A0_93_09.09.19_PPk.pdf" TargetMode="External"/><Relationship Id="rId5" Type="http://schemas.openxmlformats.org/officeDocument/2006/relationships/webSettings" Target="webSettings.xml"/><Relationship Id="rId15" Type="http://schemas.openxmlformats.org/officeDocument/2006/relationships/hyperlink" Target="https://mosmetod.ru/files/OVZ/doc/15.%D0%9F%D0%B8%D1%81%D1%8C%D0%BC%D0%BE_%D0%9C%D0%9E%D0%B8%D0%9D_%D0%A0%D0%A4_%D0%BE%D1%82_20.08.2014_%D0%92%D0%9A-1748_07_%D0%9E%D0%B1_%D0%B0%D0%BA%D0%BA%D1%80%D0%B5%D0%B4%D0%B8%D1%82%D0%B0%D1%86%D0%B8%D0%B8_%D0%BF%D0%BE_%D0%B0%D0%B4%D0%B0%D0%BF%D1%82%D0%B8%D1%80%D0%BE%D0%B2%D0%B0%D0%BD%D0%BD%D1%8B%D0%BC_%D0%BF%D1%80%D0%BE%D0%B3%D1%80%D0%B0%D0%BC%D0%BC%D0%B0%D0%BC.pdf" TargetMode="External"/><Relationship Id="rId23" Type="http://schemas.openxmlformats.org/officeDocument/2006/relationships/hyperlink" Target="https://mosmetod.ru/files/OVZ/doc/28.%D0%9F%D1%80%D0%B8%D0%BA%D0%B0%D0%B7_%D0%9C%D0%9E%D0%B8%D0%9D_%D0%A0%D0%A4_%D0%BE%D1%82_26.12.2013_1400_%D0%9E%D0%B1_%D1%83%D1%82%D0%B2%D0%B5%D1%80%D0%B6%D0%B4%D0%B5%D0%BD%D0%B8%D0%B8_%D0%9F%D0%BE%D1%80%D1%8F%D0%B4%D0%BA%D0%B0_%D0%BF%D1%80%D0%BE%D0%B2%D0%B5%D0%B4%D0%B5%D0%BD%D0%B8%D1%8F_%D0%93%D0%98%D0%90_%D0%BF%D0%BE_%D0%9E%D0%9F_%D0%A1%D0%9E%D0%9E_%D1%81_%D0%B8%D0%B7%D0%BC.pdf" TargetMode="External"/><Relationship Id="rId28" Type="http://schemas.openxmlformats.org/officeDocument/2006/relationships/hyperlink" Target="https://mosmetod.ru/files/OVZ/doc/35.%D0%9F%D0%B8%D1%81%D1%8C%D0%BC%D0%BE_%D0%9C%D0%9E%D0%B8%D0%9D_%D0%A0%D0%A4_%D0%BE%D1%82_14.07.2014_%D0%92%D0%9A-1440_07_%D0%9E_%D1%86%D0%B5%D0%BD%D1%82%D1%80%D0%B0%D1%85_%D0%9F%D0%9F%D0%9C%D0%A1_%D0%BF%D0%BE%D0%BC%D0%BE%D1%89%D0%B8.pdf" TargetMode="External"/><Relationship Id="rId36" Type="http://schemas.openxmlformats.org/officeDocument/2006/relationships/hyperlink" Target="https://mosmetod.ru/files/OVZ/doc/47._%D0%9F%D0%B8%D1%81%D1%8C%D0%BC%D0%BE_%D0%9C%D0%9E%D0%B8%D0%9D_%D0%A0%D0%A4_%D0%BE%D1%82_11.07.2016_%D0%92%D0%9A-1788_07_%D0%9E%D0%B1_%D0%BE%D1%80%D0%B3%D0%B0%D0%BD%D0%B8%D0%B7%D0%B0%D1%86%D0%B8%D0%B8_%D0%BE%D0%B1%D1%80%D0%B0%D0%B7%D0%BE%D0%B2%D0%B0%D0%BD%D0%B8%D1%8F_%D0%BE%D0%B1%D1%83%D1%87%D0%B0%D1%8E%D1%89%D0%B8%D1%85%D1%81%D1%8F_%D1%81_%D1%83%D0%BC%D1%81%D1%82%D0%B2%D0%B5%D0%BD%D0%BD%D0%BE%D0%B9_%D0%BE%D1%82%D1%81%D1%82%D0%B0%D0%BB%D0%BE%D1%81%D1%82%D1%8C%D1%8E.pdf" TargetMode="External"/><Relationship Id="rId49" Type="http://schemas.openxmlformats.org/officeDocument/2006/relationships/hyperlink" Target="https://mosmetod.ru/files/%D0%A8%D0%BA%D0%BE%D0%BB%D0%B0_%D0%B4%D0%BB%D1%8F_%D0%B2%D1%81%D0%B5%D1%85/%D0%A1%D0%B0%D0%BD%D0%9F%D0%B8%D0%9D_1.2.3685-21_ot-28.01.2021_2.pdf" TargetMode="External"/><Relationship Id="rId10" Type="http://schemas.openxmlformats.org/officeDocument/2006/relationships/hyperlink" Target="https://mosmetod.ru/files/OVZ/doc/5.%D0%9F%D1%80%D0%B8%D0%BA%D0%B0%D0%B7_%D0%9C%D0%9E%D0%B8%D0%9D_%D0%A0%D0%A4_%D0%BE%D1%82_31.12.2015_1578_%D0%9E_%D0%B2%D0%BD%D0%B5%D1%81%D0%B5%D0%BD%D0%B8%D0%B8_%D0%B8%D0%B7%D0%BC%D0%B5%D0%BD%D0%B5%D0%BD%D0%B8%D0%B9_%D0%B2_%D0%A4%D0%93%D0%9E%D0%A1_%D0%A1%D0%9E%D0%9E.pdf" TargetMode="External"/><Relationship Id="rId19" Type="http://schemas.openxmlformats.org/officeDocument/2006/relationships/hyperlink" Target="https://mosmetod.ru/files/OVZ/doc/21.%D0%9F%D1%80%D0%B8%D0%BA%D0%B0%D0%B7_%D0%9C%D0%9E%D0%B8%D0%9D_%D0%A0%D0%A4_%D0%BE%D1%82_20.09.2013_N_1082_%D0%9E%D0%B1_%D1%83%D1%82%D0%B2%D0%B5%D1%80%D0%B6%D0%B4%D0%B5%D0%BD%D0%B8%D0%B8_%D0%9F%D0%BE%D0%BB%D0%BE%D0%B6%D0%B5%D0%BD%D0%B8%D1%8F_%D0%9F%D0%9C%D0%9F%D0%9A.pdf" TargetMode="External"/><Relationship Id="rId31" Type="http://schemas.openxmlformats.org/officeDocument/2006/relationships/hyperlink" Target="https://mosmetod.ru/files/OVZ/doc/40.%D0%9F%D0%B8%D1%81%D1%8C%D0%BC%D0%BE_%D0%9C%D0%9E%D0%B8%D0%9D_%D0%A0%D0%A4_%D0%BE%D1%82_13.11.2015_07_3735_%D0%9E_%D0%BD%D0%B0%D0%BF%D1%80%D0%B0%D0%B2%D0%BB%D0%B5%D0%BD%D0%B8%D0%B8_%D0%9C%D0%A0_%D0%BE%D0%BF%D1%8B%D1%82_%D0%BF%D1%80%D0%B0%D0%BA%D1%82%D0%B8%D0%BA%D0%B8_%D0%9E%D0%92%D0%97.pdf" TargetMode="External"/><Relationship Id="rId44" Type="http://schemas.openxmlformats.org/officeDocument/2006/relationships/hyperlink" Target="https://mosmetod.ru/files/OVZ/doc/OV-473_07_ot_10.06.2019.pdf" TargetMode="External"/><Relationship Id="rId4" Type="http://schemas.openxmlformats.org/officeDocument/2006/relationships/settings" Target="settings.xml"/><Relationship Id="rId9" Type="http://schemas.openxmlformats.org/officeDocument/2006/relationships/hyperlink" Target="https://mosmetod.ru/files/OVZ/doc/4.%D0%9F%D1%80%D0%B8%D0%BA%D0%B0%D0%B7_%D0%9C%D0%9E%D0%B8%D0%9D_%D0%A0%D0%A4_%D0%BE%D1%82_14.10.2013_1145_%D0%9E%D0%B1_%D1%83%D1%82%D0%B2%D0%B5%D1%80%D0%B6%D0%B4%D0%B5%D0%BD%D0%B8%D0%B8_%D0%9E%D0%B1%D1%80%D0%B0%D0%B7%D1%86%D0%B0_%D1%81%D0%B2%D0%B8%D0%B4%D0%B5%D1%82%D0%B5%D0%BB%D1%8C%D1%81%D1%82%D0%B2%D0%B0_%D1%81_%D0%A3%D0%9E.pdf" TargetMode="External"/><Relationship Id="rId14" Type="http://schemas.openxmlformats.org/officeDocument/2006/relationships/hyperlink" Target="https://mosmetod.ru/files/OVZ/doc/10.%D0%9F%D0%B8%D1%81%D1%8C%D0%BC%D0%BE_%D0%9C%D0%9E%D0%B8%D0%9D_%D0%A0%D0%A4_%D0%BE%D1%82_10.02.2015_%D0%92%D0%9A-268_07_%D0%9E_%D1%81%D0%BE%D0%B2%D0%B5%D1%80%D1%88%D0%B5%D0%BD%D1%81%D1%82%D0%B2%D0%BE%D0%B2%D0%B0%D0%BD%D0%B8%D0%B8_%D0%B4-%D1%82%D0%B8_%D0%A6%D0%9F%D0%9F%D0%9C%D0%B8%D0%A1%D0%9F.pdf" TargetMode="External"/><Relationship Id="rId22" Type="http://schemas.openxmlformats.org/officeDocument/2006/relationships/hyperlink" Target="https://mosmetod.ru/files/OVZ/doc/27.%D0%9F%D1%80%D0%B8%D0%BA%D0%B0%D0%B7_%D0%9C%D0%9E%D0%B8%D0%9D_%D0%A0%D0%A4_%D0%BE%D1%82_25.12.2013_N1394_%D0%9E%D0%B1_%D1%83%D1%82%D0%B2%D0%B5%D1%80%D0%B6%D0%B4%D0%B5%D0%BD%D0%B8%D0%B8__%D0%9F%D0%BE%D1%80%D1%8F%D0%B4%D0%BA%D0%B0_%D0%BF%D1%80%D0%BE%D0%B2%D0%B5%D0%B4%D0%B5%D0%BD%D0%B8%D1%8F_%D0%93%D0%98%D0%90_%D0%BF%D0%BE_%D0%9E%D0%9F_%D0%9E%D0%9E%D0%9E_%D1%81_%D0%B8%D0%B7%D0%BC.pdf" TargetMode="External"/><Relationship Id="rId27" Type="http://schemas.openxmlformats.org/officeDocument/2006/relationships/hyperlink" Target="https://mosmetod.ru/files/OVZ/doc/34.%D0%9F%D0%B8%D1%81%D1%8C%D0%BC%D0%BE_%D0%9C%D0%9E%D0%B8%D0%9D_%D0%A0%D0%A4_%D0%BE%D1%82_13.11.2014_%D0%92%D0%9A-2422_07_%D0%9E_%D1%81%D0%BE%D1%85%D1%80%D0%B0%D0%BD%D0%B5%D0%BD%D0%B8%D0%B8_%D1%81%D0%B5%D1%82%D0%B8_%D0%BE%D1%82%D0%B4%D0%B5%D0%BB%D1%8C%D0%BD%D1%8B%D1%85_%D0%BE%D1%80%D0%B3%D0%B0%D0%BD%D0%B8%D0%B7%D0%B0%D1%86%D0%B8%D0%B9_%D0%90%D0%9E%D0%9E%D0%9F.pdf" TargetMode="External"/><Relationship Id="rId30" Type="http://schemas.openxmlformats.org/officeDocument/2006/relationships/hyperlink" Target="https://mosmetod.ru/files/OVZ/doc/38.%D0%9F%D0%B8%D1%81%D1%8C%D0%BC%D0%BE_%D0%9C%D0%9E%D0%B8%D0%9D_%D0%A0%D0%A4_%D0%BE%D1%82_07.06.2013_%D0%98%D0%A0-535.07_%D0%9E_%D0%BA%D0%BE%D1%80%D1%80%D0%B5%D0%BA%D1%86%D0%B8%D0%BE%D0%BD%D0%BD%D0%BE%D0%BC_%D0%B8_%D0%B8%D0%BD%D0%BA%D0%BB%D1%8E%D0%B7%D0%B8%D0%B2%D0%BD%D0%BE%D0%BC_%D0%BE%D0%B1%D1%80%D0%B0%D0%B7%D0%BE%D0%B2%D0%B0%D0%BD%D0%B8%D0%B8.pdf" TargetMode="External"/><Relationship Id="rId35" Type="http://schemas.openxmlformats.org/officeDocument/2006/relationships/hyperlink" Target="https://mosmetod.ru/files/OVZ/doc/46.met-rek-pmpk-vk-1074-07-ot-23.05.2016.pdf" TargetMode="External"/><Relationship Id="rId43" Type="http://schemas.openxmlformats.org/officeDocument/2006/relationships/hyperlink" Target="https://mosmetod.ru/files/OVZ/doc/15.03.2018_%D0%A2%D0%A1-728_07.pdf" TargetMode="External"/><Relationship Id="rId48" Type="http://schemas.openxmlformats.org/officeDocument/2006/relationships/hyperlink" Target="https://mosmetod.ru/files/OVZ/doc/Pismo_ot-27.08.2021_AB-1362_07.pdf" TargetMode="External"/><Relationship Id="rId8" Type="http://schemas.openxmlformats.org/officeDocument/2006/relationships/hyperlink" Target="https://mosmetod.ru/files/OVZ/doc/3.%D0%9F%D1%80%D0%B8%D0%BA%D0%B0%D0%B7_%D0%9C%D0%9E%D0%B8%D0%9D_%D0%A0%D0%A4__%D0%BE%D1%82_09.11.2015_1309_%D0%9E%D0%B1_%D1%83%D1%82%D0%B2%D0%B5%D1%80%D0%B6%D0%B4%D0%B5%D0%BD%D0%B8%D0%B8_%D0%9F%D0%BE%D1%80%D1%8F%D0%B4%D0%BA%D0%B0_%D0%BE%D0%B1%D0%B5%D1%81%D0%BF%D0%B5%D1%87%D0%B5%D0%BD%D0%B8%D1%8F_%D1%83%D1%81%D0%BB%D0%BE%D0%B2%D0%B8%D0%B9_%D0%B4%D0%BE%D1%81%D1%82%D1%83%D0%BF%D0%BD%D0%BE%D1%81%D1%82%D0%B8_%D0%B4%D0%BB%D1%8F_%D0%B8%D0%BD%D0%B2%D0%B0%D0%BB%D0%B8%D0%B4%D0%BE%D0%B2.pdf"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5545-F78C-4E30-B686-565E2F10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9165</Words>
  <Characters>52245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2021-10-31T19:15:00Z</dcterms:created>
  <dcterms:modified xsi:type="dcterms:W3CDTF">2021-10-31T20:34:00Z</dcterms:modified>
</cp:coreProperties>
</file>